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highlight w:val="none"/>
        </w:rPr>
        <w:t>滆湖（武进）生态修复总体方案非保护区水域清淤工程对滆湖水生生物和渔业影响专题论证报告编制</w:t>
      </w:r>
      <w:r>
        <w:rPr>
          <w:rFonts w:hint="eastAsia" w:ascii="黑体" w:hAnsi="黑体" w:eastAsia="黑体" w:cs="黑体"/>
          <w:sz w:val="44"/>
          <w:szCs w:val="44"/>
          <w:highlight w:val="none"/>
          <w:lang w:eastAsia="zh-CN"/>
        </w:rPr>
        <w:t>公开招标公告</w:t>
      </w:r>
    </w:p>
    <w:tbl>
      <w:tblPr>
        <w:tblStyle w:val="12"/>
        <w:tblpPr w:leftFromText="180" w:rightFromText="180" w:vertAnchor="page" w:horzAnchor="page" w:tblpX="1995" w:tblpY="3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pPr>
              <w:pStyle w:val="5"/>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i w:val="0"/>
                <w:iCs w:val="0"/>
                <w:caps w:val="0"/>
                <w:color w:val="333333"/>
                <w:spacing w:val="0"/>
                <w:sz w:val="32"/>
                <w:szCs w:val="32"/>
                <w:highlight w:val="none"/>
                <w:u w:val="single"/>
              </w:rPr>
              <w:t>滆湖（武进）生态修复总体方案非保护区水域清淤工程对滆湖水生生物和渔业影响专题论证报告编制</w:t>
            </w:r>
            <w:r>
              <w:rPr>
                <w:rFonts w:hint="eastAsia" w:ascii="仿宋" w:hAnsi="仿宋" w:eastAsia="仿宋" w:cs="仿宋"/>
                <w:b w:val="0"/>
                <w:bCs/>
                <w:i w:val="0"/>
                <w:iCs w:val="0"/>
                <w:caps w:val="0"/>
                <w:color w:val="333333"/>
                <w:spacing w:val="0"/>
                <w:sz w:val="32"/>
                <w:szCs w:val="32"/>
                <w:highlight w:val="none"/>
              </w:rPr>
              <w:t>的潜在</w:t>
            </w:r>
            <w:r>
              <w:rPr>
                <w:rFonts w:hint="eastAsia" w:ascii="仿宋" w:hAnsi="仿宋" w:eastAsia="仿宋" w:cs="仿宋"/>
                <w:b w:val="0"/>
                <w:bCs/>
                <w:i w:val="0"/>
                <w:iCs w:val="0"/>
                <w:caps w:val="0"/>
                <w:color w:val="333333"/>
                <w:spacing w:val="0"/>
                <w:sz w:val="32"/>
                <w:szCs w:val="32"/>
                <w:highlight w:val="none"/>
                <w:lang w:val="en-US" w:eastAsia="zh-CN"/>
              </w:rPr>
              <w:t>投标人</w:t>
            </w:r>
            <w:r>
              <w:rPr>
                <w:rFonts w:hint="eastAsia" w:ascii="仿宋" w:hAnsi="仿宋" w:eastAsia="仿宋" w:cs="仿宋"/>
                <w:b w:val="0"/>
                <w:bCs/>
                <w:i w:val="0"/>
                <w:iCs w:val="0"/>
                <w:caps w:val="0"/>
                <w:color w:val="333333"/>
                <w:spacing w:val="0"/>
                <w:sz w:val="32"/>
                <w:szCs w:val="32"/>
                <w:highlight w:val="none"/>
              </w:rPr>
              <w:t>在</w:t>
            </w:r>
            <w:r>
              <w:rPr>
                <w:rFonts w:hint="eastAsia" w:ascii="仿宋" w:hAnsi="仿宋" w:eastAsia="仿宋" w:cs="仿宋"/>
                <w:b w:val="0"/>
                <w:bCs/>
                <w:i w:val="0"/>
                <w:iCs w:val="0"/>
                <w:caps w:val="0"/>
                <w:color w:val="333333"/>
                <w:spacing w:val="0"/>
                <w:sz w:val="32"/>
                <w:szCs w:val="32"/>
                <w:highlight w:val="none"/>
                <w:u w:val="single"/>
                <w:lang w:val="en-US" w:eastAsia="zh-CN"/>
              </w:rPr>
              <w:t xml:space="preserve"> 江苏昊丰润全建设项目管理有限公司（武</w:t>
            </w:r>
            <w:r>
              <w:rPr>
                <w:rFonts w:hint="eastAsia" w:ascii="仿宋" w:hAnsi="仿宋" w:eastAsia="仿宋" w:cs="仿宋"/>
                <w:b w:val="0"/>
                <w:bCs/>
                <w:i w:val="0"/>
                <w:iCs w:val="0"/>
                <w:caps w:val="0"/>
                <w:color w:val="333333"/>
                <w:spacing w:val="0"/>
                <w:sz w:val="32"/>
                <w:szCs w:val="32"/>
                <w:highlight w:val="none"/>
                <w:u w:val="single"/>
              </w:rPr>
              <w:t>进区武宜中路</w:t>
            </w:r>
            <w:r>
              <w:rPr>
                <w:rFonts w:hint="eastAsia" w:ascii="仿宋" w:hAnsi="仿宋" w:eastAsia="仿宋" w:cs="仿宋"/>
                <w:b w:val="0"/>
                <w:bCs/>
                <w:i w:val="0"/>
                <w:iCs w:val="0"/>
                <w:caps w:val="0"/>
                <w:color w:val="333333"/>
                <w:spacing w:val="0"/>
                <w:sz w:val="32"/>
                <w:szCs w:val="32"/>
                <w:highlight w:val="none"/>
                <w:u w:val="single"/>
                <w:lang w:val="en-US" w:eastAsia="zh-CN"/>
              </w:rPr>
              <w:t>177</w:t>
            </w:r>
            <w:r>
              <w:rPr>
                <w:rFonts w:hint="eastAsia" w:ascii="仿宋" w:hAnsi="仿宋" w:eastAsia="仿宋" w:cs="仿宋"/>
                <w:b w:val="0"/>
                <w:bCs/>
                <w:i w:val="0"/>
                <w:iCs w:val="0"/>
                <w:caps w:val="0"/>
                <w:color w:val="333333"/>
                <w:spacing w:val="0"/>
                <w:sz w:val="32"/>
                <w:szCs w:val="32"/>
                <w:highlight w:val="none"/>
                <w:u w:val="single"/>
              </w:rPr>
              <w:t>号（仲夏酒店）三楼3</w:t>
            </w:r>
            <w:r>
              <w:rPr>
                <w:rFonts w:hint="eastAsia" w:ascii="仿宋" w:hAnsi="仿宋" w:eastAsia="仿宋" w:cs="仿宋"/>
                <w:b w:val="0"/>
                <w:bCs/>
                <w:i w:val="0"/>
                <w:iCs w:val="0"/>
                <w:caps w:val="0"/>
                <w:color w:val="333333"/>
                <w:spacing w:val="0"/>
                <w:sz w:val="32"/>
                <w:szCs w:val="32"/>
                <w:highlight w:val="none"/>
                <w:u w:val="single"/>
                <w:lang w:val="en-US" w:eastAsia="zh-CN"/>
              </w:rPr>
              <w:t>17</w:t>
            </w:r>
            <w:r>
              <w:rPr>
                <w:rFonts w:hint="eastAsia" w:ascii="仿宋" w:hAnsi="仿宋" w:eastAsia="仿宋" w:cs="仿宋"/>
                <w:b w:val="0"/>
                <w:bCs/>
                <w:i w:val="0"/>
                <w:iCs w:val="0"/>
                <w:caps w:val="0"/>
                <w:color w:val="333333"/>
                <w:spacing w:val="0"/>
                <w:sz w:val="32"/>
                <w:szCs w:val="32"/>
                <w:highlight w:val="none"/>
                <w:u w:val="single"/>
              </w:rPr>
              <w:t>室）</w:t>
            </w:r>
            <w:r>
              <w:rPr>
                <w:rFonts w:hint="eastAsia" w:ascii="仿宋" w:hAnsi="仿宋" w:eastAsia="仿宋" w:cs="仿宋"/>
                <w:b w:val="0"/>
                <w:bCs/>
                <w:i w:val="0"/>
                <w:iCs w:val="0"/>
                <w:caps w:val="0"/>
                <w:color w:val="333333"/>
                <w:spacing w:val="0"/>
                <w:sz w:val="32"/>
                <w:szCs w:val="32"/>
                <w:highlight w:val="none"/>
              </w:rPr>
              <w:t>获取</w:t>
            </w:r>
            <w:r>
              <w:rPr>
                <w:rFonts w:hint="eastAsia" w:ascii="仿宋" w:hAnsi="仿宋" w:eastAsia="仿宋" w:cs="仿宋"/>
                <w:b w:val="0"/>
                <w:bCs/>
                <w:i w:val="0"/>
                <w:iCs w:val="0"/>
                <w:caps w:val="0"/>
                <w:color w:val="333333"/>
                <w:spacing w:val="0"/>
                <w:sz w:val="32"/>
                <w:szCs w:val="32"/>
                <w:highlight w:val="none"/>
                <w:lang w:val="en-US" w:eastAsia="zh-CN"/>
              </w:rPr>
              <w:t>采购</w:t>
            </w:r>
            <w:r>
              <w:rPr>
                <w:rFonts w:hint="eastAsia" w:ascii="仿宋" w:hAnsi="仿宋" w:eastAsia="仿宋" w:cs="仿宋"/>
                <w:b w:val="0"/>
                <w:bCs/>
                <w:i w:val="0"/>
                <w:iCs w:val="0"/>
                <w:caps w:val="0"/>
                <w:color w:val="333333"/>
                <w:spacing w:val="0"/>
                <w:sz w:val="32"/>
                <w:szCs w:val="32"/>
                <w:highlight w:val="none"/>
              </w:rPr>
              <w:t>文件，并于</w:t>
            </w:r>
            <w:r>
              <w:rPr>
                <w:rFonts w:hint="eastAsia" w:ascii="仿宋" w:hAnsi="仿宋" w:eastAsia="仿宋" w:cs="仿宋"/>
                <w:b w:val="0"/>
                <w:bCs/>
                <w:i w:val="0"/>
                <w:iCs w:val="0"/>
                <w:caps w:val="0"/>
                <w:color w:val="333333"/>
                <w:spacing w:val="0"/>
                <w:sz w:val="32"/>
                <w:szCs w:val="32"/>
                <w:highlight w:val="none"/>
                <w:u w:val="single"/>
              </w:rPr>
              <w:t>202</w:t>
            </w:r>
            <w:r>
              <w:rPr>
                <w:rFonts w:hint="eastAsia" w:ascii="仿宋" w:hAnsi="仿宋" w:eastAsia="仿宋" w:cs="仿宋"/>
                <w:b w:val="0"/>
                <w:bCs/>
                <w:i w:val="0"/>
                <w:iCs w:val="0"/>
                <w:caps w:val="0"/>
                <w:color w:val="333333"/>
                <w:spacing w:val="0"/>
                <w:sz w:val="32"/>
                <w:szCs w:val="32"/>
                <w:highlight w:val="none"/>
                <w:u w:val="single"/>
                <w:lang w:val="en-US" w:eastAsia="zh-CN"/>
              </w:rPr>
              <w:t>3</w:t>
            </w:r>
            <w:r>
              <w:rPr>
                <w:rFonts w:hint="eastAsia" w:ascii="仿宋" w:hAnsi="仿宋" w:eastAsia="仿宋" w:cs="仿宋"/>
                <w:b w:val="0"/>
                <w:bCs/>
                <w:i w:val="0"/>
                <w:iCs w:val="0"/>
                <w:caps w:val="0"/>
                <w:color w:val="333333"/>
                <w:spacing w:val="0"/>
                <w:sz w:val="32"/>
                <w:szCs w:val="32"/>
                <w:highlight w:val="none"/>
                <w:u w:val="single"/>
              </w:rPr>
              <w:t>年</w:t>
            </w:r>
            <w:r>
              <w:rPr>
                <w:rFonts w:hint="eastAsia" w:ascii="仿宋" w:hAnsi="仿宋" w:eastAsia="仿宋" w:cs="仿宋"/>
                <w:b w:val="0"/>
                <w:bCs/>
                <w:i w:val="0"/>
                <w:iCs w:val="0"/>
                <w:caps w:val="0"/>
                <w:color w:val="333333"/>
                <w:spacing w:val="0"/>
                <w:sz w:val="32"/>
                <w:szCs w:val="32"/>
                <w:highlight w:val="none"/>
                <w:u w:val="single"/>
                <w:lang w:val="en-US" w:eastAsia="zh-CN"/>
              </w:rPr>
              <w:t>08</w:t>
            </w:r>
            <w:r>
              <w:rPr>
                <w:rFonts w:hint="eastAsia" w:ascii="仿宋" w:hAnsi="仿宋" w:eastAsia="仿宋" w:cs="仿宋"/>
                <w:b w:val="0"/>
                <w:bCs/>
                <w:i w:val="0"/>
                <w:iCs w:val="0"/>
                <w:caps w:val="0"/>
                <w:color w:val="333333"/>
                <w:spacing w:val="0"/>
                <w:sz w:val="32"/>
                <w:szCs w:val="32"/>
                <w:highlight w:val="none"/>
                <w:u w:val="single"/>
              </w:rPr>
              <w:t>月</w:t>
            </w:r>
            <w:r>
              <w:rPr>
                <w:rFonts w:hint="eastAsia" w:ascii="仿宋" w:hAnsi="仿宋" w:eastAsia="仿宋" w:cs="仿宋"/>
                <w:b w:val="0"/>
                <w:bCs/>
                <w:i w:val="0"/>
                <w:iCs w:val="0"/>
                <w:caps w:val="0"/>
                <w:color w:val="333333"/>
                <w:spacing w:val="0"/>
                <w:sz w:val="32"/>
                <w:szCs w:val="32"/>
                <w:highlight w:val="none"/>
                <w:u w:val="single"/>
                <w:lang w:val="en-US" w:eastAsia="zh-CN"/>
              </w:rPr>
              <w:t>10</w:t>
            </w:r>
            <w:r>
              <w:rPr>
                <w:rFonts w:hint="eastAsia" w:ascii="仿宋" w:hAnsi="仿宋" w:eastAsia="仿宋" w:cs="仿宋"/>
                <w:b w:val="0"/>
                <w:bCs/>
                <w:i w:val="0"/>
                <w:iCs w:val="0"/>
                <w:caps w:val="0"/>
                <w:color w:val="333333"/>
                <w:spacing w:val="0"/>
                <w:sz w:val="32"/>
                <w:szCs w:val="32"/>
                <w:highlight w:val="none"/>
                <w:u w:val="single"/>
              </w:rPr>
              <w:t>日</w:t>
            </w:r>
            <w:r>
              <w:rPr>
                <w:rFonts w:hint="eastAsia" w:ascii="仿宋" w:hAnsi="仿宋" w:eastAsia="仿宋" w:cs="仿宋"/>
                <w:b w:val="0"/>
                <w:bCs/>
                <w:i w:val="0"/>
                <w:iCs w:val="0"/>
                <w:caps w:val="0"/>
                <w:color w:val="333333"/>
                <w:spacing w:val="0"/>
                <w:sz w:val="32"/>
                <w:szCs w:val="32"/>
                <w:highlight w:val="none"/>
                <w:u w:val="single"/>
                <w:lang w:val="en-US" w:eastAsia="zh-CN"/>
              </w:rPr>
              <w:t>14</w:t>
            </w:r>
            <w:r>
              <w:rPr>
                <w:rFonts w:hint="eastAsia" w:ascii="仿宋" w:hAnsi="仿宋" w:eastAsia="仿宋" w:cs="仿宋"/>
                <w:b w:val="0"/>
                <w:bCs/>
                <w:i w:val="0"/>
                <w:iCs w:val="0"/>
                <w:caps w:val="0"/>
                <w:color w:val="333333"/>
                <w:spacing w:val="0"/>
                <w:sz w:val="32"/>
                <w:szCs w:val="32"/>
                <w:highlight w:val="none"/>
                <w:u w:val="single"/>
              </w:rPr>
              <w:t>点</w:t>
            </w:r>
            <w:r>
              <w:rPr>
                <w:rFonts w:hint="eastAsia" w:ascii="仿宋" w:hAnsi="仿宋" w:eastAsia="仿宋" w:cs="仿宋"/>
                <w:b w:val="0"/>
                <w:bCs/>
                <w:i w:val="0"/>
                <w:iCs w:val="0"/>
                <w:caps w:val="0"/>
                <w:color w:val="333333"/>
                <w:spacing w:val="0"/>
                <w:sz w:val="32"/>
                <w:szCs w:val="32"/>
                <w:highlight w:val="none"/>
                <w:u w:val="single"/>
                <w:lang w:val="en-US" w:eastAsia="zh-CN"/>
              </w:rPr>
              <w:t>00</w:t>
            </w:r>
            <w:r>
              <w:rPr>
                <w:rFonts w:hint="eastAsia" w:ascii="仿宋" w:hAnsi="仿宋" w:eastAsia="仿宋" w:cs="仿宋"/>
                <w:b w:val="0"/>
                <w:bCs/>
                <w:i w:val="0"/>
                <w:iCs w:val="0"/>
                <w:caps w:val="0"/>
                <w:color w:val="333333"/>
                <w:spacing w:val="0"/>
                <w:sz w:val="32"/>
                <w:szCs w:val="32"/>
                <w:highlight w:val="none"/>
                <w:u w:val="single"/>
              </w:rPr>
              <w:t>分</w:t>
            </w:r>
            <w:r>
              <w:rPr>
                <w:rFonts w:hint="eastAsia" w:ascii="仿宋" w:hAnsi="仿宋" w:eastAsia="仿宋" w:cs="仿宋"/>
                <w:b w:val="0"/>
                <w:bCs/>
                <w:i w:val="0"/>
                <w:iCs w:val="0"/>
                <w:caps w:val="0"/>
                <w:color w:val="333333"/>
                <w:spacing w:val="0"/>
                <w:sz w:val="32"/>
                <w:szCs w:val="32"/>
                <w:highlight w:val="none"/>
                <w:u w:val="single"/>
                <w:lang w:val="en-US" w:eastAsia="zh-CN"/>
              </w:rPr>
              <w:t xml:space="preserve"> </w:t>
            </w:r>
            <w:r>
              <w:rPr>
                <w:rFonts w:hint="eastAsia" w:ascii="仿宋" w:hAnsi="仿宋" w:eastAsia="仿宋" w:cs="仿宋"/>
                <w:b w:val="0"/>
                <w:bCs/>
                <w:i w:val="0"/>
                <w:iCs w:val="0"/>
                <w:caps w:val="0"/>
                <w:color w:val="333333"/>
                <w:spacing w:val="0"/>
                <w:sz w:val="32"/>
                <w:szCs w:val="32"/>
                <w:highlight w:val="none"/>
                <w:u w:val="none"/>
              </w:rPr>
              <w:t>（</w:t>
            </w:r>
            <w:r>
              <w:rPr>
                <w:rFonts w:hint="eastAsia" w:ascii="仿宋" w:hAnsi="仿宋" w:eastAsia="仿宋" w:cs="仿宋"/>
                <w:b w:val="0"/>
                <w:bCs/>
                <w:i w:val="0"/>
                <w:iCs w:val="0"/>
                <w:caps w:val="0"/>
                <w:color w:val="333333"/>
                <w:spacing w:val="0"/>
                <w:sz w:val="32"/>
                <w:szCs w:val="32"/>
                <w:highlight w:val="none"/>
              </w:rPr>
              <w:t>北京时间）前</w:t>
            </w:r>
            <w:r>
              <w:rPr>
                <w:rFonts w:hint="eastAsia" w:ascii="仿宋" w:hAnsi="仿宋" w:eastAsia="仿宋" w:cs="仿宋"/>
                <w:b w:val="0"/>
                <w:bCs/>
                <w:i w:val="0"/>
                <w:iCs w:val="0"/>
                <w:caps w:val="0"/>
                <w:color w:val="333333"/>
                <w:spacing w:val="0"/>
                <w:sz w:val="32"/>
                <w:szCs w:val="32"/>
                <w:highlight w:val="none"/>
                <w:lang w:val="en-US" w:eastAsia="zh-CN"/>
              </w:rPr>
              <w:t>提</w:t>
            </w:r>
            <w:r>
              <w:rPr>
                <w:rFonts w:hint="eastAsia" w:ascii="仿宋" w:hAnsi="仿宋" w:eastAsia="仿宋" w:cs="仿宋"/>
                <w:b w:val="0"/>
                <w:bCs/>
                <w:i w:val="0"/>
                <w:iCs w:val="0"/>
                <w:caps w:val="0"/>
                <w:color w:val="333333"/>
                <w:spacing w:val="0"/>
                <w:sz w:val="32"/>
                <w:szCs w:val="32"/>
                <w:highlight w:val="none"/>
              </w:rPr>
              <w:t>交</w:t>
            </w:r>
            <w:r>
              <w:rPr>
                <w:rFonts w:hint="eastAsia" w:ascii="仿宋" w:hAnsi="仿宋" w:eastAsia="仿宋" w:cs="仿宋"/>
                <w:b w:val="0"/>
                <w:bCs/>
                <w:i w:val="0"/>
                <w:iCs w:val="0"/>
                <w:caps w:val="0"/>
                <w:color w:val="333333"/>
                <w:spacing w:val="0"/>
                <w:sz w:val="32"/>
                <w:szCs w:val="32"/>
                <w:highlight w:val="none"/>
                <w:lang w:val="en-US" w:eastAsia="zh-CN"/>
              </w:rPr>
              <w:t>投标</w:t>
            </w:r>
            <w:r>
              <w:rPr>
                <w:rFonts w:hint="eastAsia" w:ascii="仿宋" w:hAnsi="仿宋" w:eastAsia="仿宋" w:cs="仿宋"/>
                <w:b w:val="0"/>
                <w:bCs/>
                <w:i w:val="0"/>
                <w:iCs w:val="0"/>
                <w:caps w:val="0"/>
                <w:color w:val="333333"/>
                <w:spacing w:val="0"/>
                <w:sz w:val="32"/>
                <w:szCs w:val="32"/>
                <w:highlight w:val="none"/>
              </w:rPr>
              <w:t>文件。</w:t>
            </w:r>
          </w:p>
        </w:tc>
      </w:tr>
    </w:tbl>
    <w:p>
      <w:pPr>
        <w:pStyle w:val="5"/>
        <w:spacing w:before="0" w:line="360" w:lineRule="auto"/>
        <w:jc w:val="left"/>
        <w:rPr>
          <w:rFonts w:hint="eastAsia" w:ascii="仿宋" w:hAnsi="仿宋" w:eastAsia="仿宋" w:cs="仿宋"/>
          <w:sz w:val="32"/>
          <w:szCs w:val="32"/>
          <w:highlight w:val="none"/>
        </w:rPr>
      </w:pPr>
      <w:bookmarkStart w:id="0" w:name="_Toc28359002"/>
      <w:bookmarkStart w:id="1" w:name="_Toc35393790"/>
      <w:bookmarkStart w:id="2" w:name="_Toc28359079"/>
      <w:bookmarkStart w:id="3" w:name="_Toc35393621"/>
      <w:bookmarkStart w:id="4" w:name="_Hlk24379207"/>
      <w:r>
        <w:rPr>
          <w:rFonts w:hint="eastAsia" w:ascii="仿宋" w:hAnsi="仿宋" w:eastAsia="仿宋" w:cs="仿宋"/>
          <w:sz w:val="32"/>
          <w:szCs w:val="32"/>
          <w:highlight w:val="none"/>
        </w:rPr>
        <w:t>一、项目基本情况</w:t>
      </w:r>
      <w:bookmarkEnd w:id="0"/>
      <w:bookmarkEnd w:id="1"/>
      <w:bookmarkEnd w:id="2"/>
      <w:bookmarkEnd w:id="3"/>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1.项目编</w:t>
      </w:r>
      <w:r>
        <w:rPr>
          <w:rFonts w:hint="eastAsia" w:ascii="仿宋" w:hAnsi="仿宋" w:eastAsia="仿宋" w:cs="仿宋"/>
          <w:sz w:val="32"/>
          <w:szCs w:val="32"/>
          <w:highlight w:val="none"/>
          <w:lang w:eastAsia="zh-CN"/>
        </w:rPr>
        <w:t>号</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rPr>
        <w:t>昊丰</w:t>
      </w:r>
      <w:r>
        <w:rPr>
          <w:rFonts w:hint="eastAsia" w:ascii="仿宋" w:hAnsi="仿宋" w:eastAsia="仿宋" w:cs="仿宋"/>
          <w:sz w:val="32"/>
          <w:szCs w:val="32"/>
          <w:highlight w:val="none"/>
          <w:u w:val="none"/>
          <w:lang w:eastAsia="zh-CN"/>
        </w:rPr>
        <w:t>公</w:t>
      </w:r>
      <w:r>
        <w:rPr>
          <w:rFonts w:hint="eastAsia" w:ascii="仿宋" w:hAnsi="仿宋" w:eastAsia="仿宋" w:cs="仿宋"/>
          <w:sz w:val="32"/>
          <w:szCs w:val="32"/>
          <w:highlight w:val="none"/>
          <w:u w:val="none"/>
        </w:rPr>
        <w:t>采</w:t>
      </w:r>
      <w:r>
        <w:rPr>
          <w:rFonts w:hint="eastAsia" w:ascii="仿宋" w:hAnsi="仿宋" w:eastAsia="仿宋" w:cs="仿宋"/>
          <w:sz w:val="32"/>
          <w:szCs w:val="32"/>
          <w:highlight w:val="none"/>
          <w:u w:val="none"/>
        </w:rPr>
        <w:t>202</w:t>
      </w:r>
      <w:r>
        <w:rPr>
          <w:rFonts w:hint="eastAsia" w:ascii="仿宋" w:hAnsi="仿宋" w:eastAsia="仿宋" w:cs="仿宋"/>
          <w:sz w:val="32"/>
          <w:szCs w:val="32"/>
          <w:highlight w:val="none"/>
          <w:u w:val="none"/>
        </w:rPr>
        <w:t>3-0</w:t>
      </w:r>
      <w:r>
        <w:rPr>
          <w:rFonts w:hint="eastAsia" w:ascii="仿宋" w:hAnsi="仿宋" w:eastAsia="仿宋" w:cs="仿宋"/>
          <w:sz w:val="32"/>
          <w:szCs w:val="32"/>
          <w:highlight w:val="none"/>
          <w:u w:val="none"/>
          <w:lang w:val="en-US" w:eastAsia="zh-CN"/>
        </w:rPr>
        <w:t>7-20-01</w:t>
      </w:r>
      <w:r>
        <w:rPr>
          <w:rFonts w:hint="eastAsia" w:ascii="仿宋" w:hAnsi="仿宋" w:eastAsia="仿宋" w:cs="仿宋"/>
          <w:sz w:val="32"/>
          <w:szCs w:val="32"/>
          <w:highlight w:val="none"/>
          <w:u w:val="none"/>
        </w:rPr>
        <w:t>号</w:t>
      </w:r>
      <w:r>
        <w:rPr>
          <w:rFonts w:hint="eastAsia" w:ascii="仿宋" w:hAnsi="仿宋" w:eastAsia="仿宋" w:cs="仿宋"/>
          <w:sz w:val="32"/>
          <w:szCs w:val="32"/>
          <w:highlight w:val="none"/>
          <w:u w:val="none"/>
          <w:lang w:val="en-US" w:eastAsia="zh-CN"/>
        </w:rPr>
        <w:t xml:space="preserve"> </w:t>
      </w:r>
      <w:r>
        <w:rPr>
          <w:rFonts w:hint="eastAsia" w:ascii="仿宋" w:hAnsi="仿宋" w:eastAsia="仿宋" w:cs="仿宋"/>
          <w:sz w:val="32"/>
          <w:szCs w:val="32"/>
          <w:highlight w:val="none"/>
          <w:u w:val="none"/>
        </w:rPr>
        <w:t xml:space="preserve"> </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2.项目名称：</w:t>
      </w:r>
      <w:r>
        <w:rPr>
          <w:rFonts w:hint="eastAsia" w:ascii="仿宋" w:hAnsi="仿宋" w:eastAsia="仿宋" w:cs="仿宋"/>
          <w:sz w:val="32"/>
          <w:szCs w:val="32"/>
          <w:highlight w:val="none"/>
        </w:rPr>
        <w:t>滆湖（武进）生态</w:t>
      </w:r>
      <w:bookmarkStart w:id="31" w:name="_GoBack"/>
      <w:bookmarkEnd w:id="31"/>
      <w:r>
        <w:rPr>
          <w:rFonts w:hint="eastAsia" w:ascii="仿宋" w:hAnsi="仿宋" w:eastAsia="仿宋" w:cs="仿宋"/>
          <w:sz w:val="32"/>
          <w:szCs w:val="32"/>
          <w:highlight w:val="none"/>
        </w:rPr>
        <w:t>修复总体方案非保护区水域清淤工程对滆湖水生生物和渔业影响专题论证报告编制</w:t>
      </w:r>
    </w:p>
    <w:bookmarkEnd w:id="4"/>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3.项目预算金额：</w:t>
      </w:r>
      <w:r>
        <w:rPr>
          <w:rFonts w:hint="eastAsia" w:ascii="仿宋" w:hAnsi="仿宋" w:eastAsia="仿宋" w:cs="仿宋"/>
          <w:sz w:val="32"/>
          <w:szCs w:val="32"/>
          <w:highlight w:val="none"/>
          <w:u w:val="none"/>
          <w:lang w:val="en-US" w:eastAsia="zh-CN"/>
        </w:rPr>
        <w:t xml:space="preserve">65 </w:t>
      </w:r>
      <w:r>
        <w:rPr>
          <w:rFonts w:hint="eastAsia" w:ascii="仿宋" w:hAnsi="仿宋" w:eastAsia="仿宋" w:cs="仿宋"/>
          <w:sz w:val="32"/>
          <w:szCs w:val="32"/>
          <w:highlight w:val="none"/>
          <w:u w:val="none"/>
        </w:rPr>
        <w:t>万元、项目最高限价：</w:t>
      </w:r>
      <w:r>
        <w:rPr>
          <w:rFonts w:hint="eastAsia" w:ascii="仿宋" w:hAnsi="仿宋" w:eastAsia="仿宋" w:cs="仿宋"/>
          <w:sz w:val="32"/>
          <w:szCs w:val="32"/>
          <w:highlight w:val="none"/>
          <w:u w:val="none"/>
          <w:lang w:val="en-US" w:eastAsia="zh-CN"/>
        </w:rPr>
        <w:t xml:space="preserve">65 </w:t>
      </w:r>
      <w:r>
        <w:rPr>
          <w:rFonts w:hint="eastAsia" w:ascii="仿宋" w:hAnsi="仿宋" w:eastAsia="仿宋" w:cs="仿宋"/>
          <w:sz w:val="32"/>
          <w:szCs w:val="32"/>
          <w:highlight w:val="none"/>
          <w:u w:val="none"/>
        </w:rPr>
        <w:t>万元</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4.采购需求：</w:t>
      </w:r>
      <w:r>
        <w:rPr>
          <w:rFonts w:hint="eastAsia" w:ascii="仿宋" w:hAnsi="仿宋" w:eastAsia="仿宋" w:cs="仿宋"/>
          <w:sz w:val="32"/>
          <w:szCs w:val="32"/>
          <w:highlight w:val="none"/>
        </w:rPr>
        <w:t>滆湖（武进）生态修复总体方案非保护区水域清淤工程</w:t>
      </w:r>
      <w:r>
        <w:rPr>
          <w:rFonts w:hint="eastAsia" w:ascii="仿宋" w:hAnsi="仿宋" w:eastAsia="仿宋" w:cs="仿宋"/>
          <w:sz w:val="32"/>
          <w:szCs w:val="32"/>
          <w:highlight w:val="none"/>
          <w:lang w:eastAsia="zh-CN"/>
        </w:rPr>
        <w:t>（即</w:t>
      </w:r>
      <w:r>
        <w:rPr>
          <w:rFonts w:hint="eastAsia" w:ascii="仿宋" w:hAnsi="仿宋" w:eastAsia="仿宋" w:cs="仿宋"/>
          <w:sz w:val="32"/>
          <w:szCs w:val="32"/>
          <w:highlight w:val="none"/>
          <w:lang w:val="en-US" w:eastAsia="zh-CN"/>
        </w:rPr>
        <w:t>第一期清淤工程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工程范围为滆湖中部湖区（沿江高速以南、太滆运河以北），清淤总面积</w:t>
      </w:r>
      <w:r>
        <w:rPr>
          <w:rFonts w:hint="eastAsia" w:ascii="仿宋" w:hAnsi="仿宋" w:eastAsia="仿宋" w:cs="仿宋"/>
          <w:sz w:val="32"/>
          <w:szCs w:val="32"/>
          <w:highlight w:val="none"/>
          <w:lang w:val="en-US" w:eastAsia="zh-CN"/>
        </w:rPr>
        <w:t>13.1</w:t>
      </w:r>
      <w:r>
        <w:rPr>
          <w:rFonts w:hint="eastAsia" w:ascii="仿宋" w:hAnsi="仿宋" w:eastAsia="仿宋" w:cs="仿宋"/>
          <w:sz w:val="32"/>
          <w:szCs w:val="32"/>
          <w:highlight w:val="none"/>
        </w:rPr>
        <w:t>km2</w:t>
      </w:r>
      <w:r>
        <w:rPr>
          <w:rFonts w:hint="eastAsia" w:ascii="仿宋" w:hAnsi="仿宋" w:eastAsia="仿宋" w:cs="仿宋"/>
          <w:sz w:val="32"/>
          <w:szCs w:val="32"/>
          <w:highlight w:val="none"/>
          <w:lang w:eastAsia="zh-CN"/>
        </w:rPr>
        <w:t>（不含试点清淤面积1.8km2）</w:t>
      </w:r>
      <w:r>
        <w:rPr>
          <w:rFonts w:hint="eastAsia" w:ascii="仿宋" w:hAnsi="仿宋" w:eastAsia="仿宋" w:cs="仿宋"/>
          <w:sz w:val="32"/>
          <w:szCs w:val="32"/>
          <w:highlight w:val="none"/>
        </w:rPr>
        <w:t>，清淤量</w:t>
      </w:r>
      <w:r>
        <w:rPr>
          <w:rFonts w:hint="eastAsia" w:ascii="仿宋" w:hAnsi="仿宋" w:eastAsia="仿宋" w:cs="仿宋"/>
          <w:sz w:val="32"/>
          <w:szCs w:val="32"/>
          <w:highlight w:val="none"/>
          <w:lang w:val="en-US" w:eastAsia="zh-CN"/>
        </w:rPr>
        <w:t>234.3</w:t>
      </w:r>
      <w:r>
        <w:rPr>
          <w:rFonts w:hint="eastAsia" w:ascii="仿宋" w:hAnsi="仿宋" w:eastAsia="仿宋" w:cs="仿宋"/>
          <w:sz w:val="32"/>
          <w:szCs w:val="32"/>
          <w:highlight w:val="none"/>
        </w:rPr>
        <w:t>万</w:t>
      </w:r>
      <w:r>
        <w:rPr>
          <w:rFonts w:hint="eastAsia" w:ascii="仿宋" w:hAnsi="仿宋" w:eastAsia="仿宋" w:cs="仿宋"/>
          <w:sz w:val="32"/>
          <w:szCs w:val="32"/>
          <w:highlight w:val="none"/>
          <w:lang w:eastAsia="zh-CN"/>
        </w:rPr>
        <w:t>m3（不含试点清淤土方量</w:t>
      </w:r>
      <w:r>
        <w:rPr>
          <w:rFonts w:hint="eastAsia" w:ascii="仿宋" w:hAnsi="仿宋" w:eastAsia="仿宋" w:cs="仿宋"/>
          <w:sz w:val="32"/>
          <w:szCs w:val="32"/>
          <w:highlight w:val="none"/>
          <w:lang w:val="en-US" w:eastAsia="zh-CN"/>
        </w:rPr>
        <w:t>71万</w:t>
      </w:r>
      <w:r>
        <w:rPr>
          <w:rFonts w:hint="eastAsia" w:ascii="仿宋" w:hAnsi="仿宋" w:eastAsia="仿宋" w:cs="仿宋"/>
          <w:sz w:val="32"/>
          <w:szCs w:val="32"/>
          <w:highlight w:val="none"/>
          <w:lang w:eastAsia="zh-CN"/>
        </w:rPr>
        <w:t>m3）</w:t>
      </w:r>
      <w:r>
        <w:rPr>
          <w:rFonts w:hint="eastAsia" w:ascii="仿宋" w:hAnsi="仿宋" w:eastAsia="仿宋" w:cs="仿宋"/>
          <w:sz w:val="32"/>
          <w:szCs w:val="32"/>
          <w:highlight w:val="none"/>
        </w:rPr>
        <w:t>。拟采用环保绞吸式挖泥船进行底泥疏浚，疏浚底泥通过管道输送至排泥区内，采用土工管袋进行固化处理。</w:t>
      </w:r>
      <w:r>
        <w:rPr>
          <w:rFonts w:hint="eastAsia" w:ascii="仿宋" w:hAnsi="仿宋" w:eastAsia="仿宋" w:cs="仿宋"/>
          <w:sz w:val="32"/>
          <w:szCs w:val="32"/>
          <w:highlight w:val="none"/>
          <w:lang w:eastAsia="zh-CN"/>
        </w:rPr>
        <w:t>详见招标文件。</w:t>
      </w:r>
    </w:p>
    <w:p>
      <w:pPr>
        <w:spacing w:line="360" w:lineRule="auto"/>
        <w:ind w:firstLine="640" w:firstLine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5.合同履行期限：</w:t>
      </w:r>
      <w:r>
        <w:rPr>
          <w:rFonts w:hint="eastAsia" w:ascii="仿宋" w:hAnsi="仿宋" w:eastAsia="仿宋" w:cs="仿宋"/>
          <w:sz w:val="32"/>
          <w:szCs w:val="32"/>
          <w:highlight w:val="none"/>
        </w:rPr>
        <w:t>合同签订后，按</w:t>
      </w:r>
      <w:r>
        <w:rPr>
          <w:rFonts w:hint="eastAsia" w:ascii="仿宋" w:hAnsi="仿宋" w:eastAsia="仿宋" w:cs="仿宋"/>
          <w:sz w:val="32"/>
          <w:szCs w:val="32"/>
          <w:highlight w:val="none"/>
          <w:lang w:eastAsia="zh-CN"/>
        </w:rPr>
        <w:t>采购</w:t>
      </w:r>
      <w:r>
        <w:rPr>
          <w:rFonts w:hint="eastAsia" w:ascii="仿宋" w:hAnsi="仿宋" w:eastAsia="仿宋" w:cs="仿宋"/>
          <w:sz w:val="32"/>
          <w:szCs w:val="32"/>
          <w:highlight w:val="none"/>
        </w:rPr>
        <w:t>人要求在收到完整的前期资料后30个日历天内，向</w:t>
      </w:r>
      <w:r>
        <w:rPr>
          <w:rFonts w:hint="eastAsia" w:ascii="仿宋" w:hAnsi="仿宋" w:eastAsia="仿宋" w:cs="仿宋"/>
          <w:sz w:val="32"/>
          <w:szCs w:val="32"/>
          <w:highlight w:val="none"/>
          <w:lang w:eastAsia="zh-CN"/>
        </w:rPr>
        <w:t>采购人</w:t>
      </w:r>
      <w:r>
        <w:rPr>
          <w:rFonts w:hint="eastAsia" w:ascii="仿宋" w:hAnsi="仿宋" w:eastAsia="仿宋" w:cs="仿宋"/>
          <w:sz w:val="32"/>
          <w:szCs w:val="32"/>
          <w:highlight w:val="none"/>
        </w:rPr>
        <w:t>提交滆湖（武进）生态修复总体方案非保护区水域清淤工程对滆湖水生生物和渔业影响专题论证报告。</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6.本项目是否接受联合体投标：□是  </w:t>
      </w:r>
      <w:r>
        <w:rPr>
          <w:rFonts w:hint="eastAsia" w:ascii="仿宋" w:hAnsi="仿宋" w:eastAsia="仿宋" w:cs="仿宋"/>
          <w:sz w:val="32"/>
          <w:szCs w:val="32"/>
          <w:highlight w:val="none"/>
        </w:rPr>
        <w:t>☑</w:t>
      </w:r>
      <w:r>
        <w:rPr>
          <w:rFonts w:hint="eastAsia" w:ascii="仿宋" w:hAnsi="仿宋" w:eastAsia="仿宋" w:cs="仿宋"/>
          <w:sz w:val="32"/>
          <w:szCs w:val="32"/>
          <w:highlight w:val="none"/>
        </w:rPr>
        <w:t>否。</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w:t>
      </w:r>
      <w:r>
        <w:rPr>
          <w:rFonts w:hint="eastAsia" w:ascii="仿宋" w:hAnsi="仿宋" w:eastAsia="仿宋" w:cs="仿宋"/>
          <w:sz w:val="32"/>
          <w:szCs w:val="32"/>
          <w:highlight w:val="none"/>
        </w:rPr>
        <w:t>本项目是否接受</w:t>
      </w:r>
      <w:r>
        <w:rPr>
          <w:rFonts w:hint="eastAsia" w:ascii="仿宋" w:hAnsi="仿宋" w:eastAsia="仿宋" w:cs="仿宋"/>
          <w:sz w:val="32"/>
          <w:szCs w:val="32"/>
          <w:highlight w:val="none"/>
        </w:rPr>
        <w:t>进口产品</w:t>
      </w:r>
      <w:r>
        <w:rPr>
          <w:rFonts w:hint="eastAsia" w:ascii="仿宋" w:hAnsi="仿宋" w:eastAsia="仿宋" w:cs="仿宋"/>
          <w:sz w:val="32"/>
          <w:szCs w:val="32"/>
          <w:highlight w:val="none"/>
        </w:rPr>
        <w:t xml:space="preserve">投标：□是  </w:t>
      </w:r>
      <w:r>
        <w:rPr>
          <w:rFonts w:hint="eastAsia" w:ascii="仿宋" w:hAnsi="仿宋" w:eastAsia="仿宋" w:cs="仿宋"/>
          <w:sz w:val="32"/>
          <w:szCs w:val="32"/>
          <w:highlight w:val="none"/>
        </w:rPr>
        <w:sym w:font="Wingdings 2" w:char="0052"/>
      </w:r>
      <w:r>
        <w:rPr>
          <w:rFonts w:hint="eastAsia" w:ascii="仿宋" w:hAnsi="仿宋" w:eastAsia="仿宋" w:cs="仿宋"/>
          <w:sz w:val="32"/>
          <w:szCs w:val="32"/>
          <w:highlight w:val="none"/>
        </w:rPr>
        <w:t>否。</w:t>
      </w:r>
    </w:p>
    <w:p>
      <w:pPr>
        <w:pStyle w:val="5"/>
        <w:spacing w:before="0" w:line="360" w:lineRule="auto"/>
        <w:jc w:val="left"/>
        <w:rPr>
          <w:rFonts w:hint="eastAsia" w:ascii="仿宋" w:hAnsi="仿宋" w:eastAsia="仿宋" w:cs="仿宋"/>
          <w:sz w:val="32"/>
          <w:szCs w:val="32"/>
          <w:highlight w:val="none"/>
        </w:rPr>
      </w:pPr>
      <w:bookmarkStart w:id="5" w:name="_Toc35393791"/>
      <w:bookmarkStart w:id="6" w:name="_Toc28359003"/>
      <w:bookmarkStart w:id="7" w:name="_Toc35393622"/>
      <w:bookmarkStart w:id="8" w:name="_Toc28359080"/>
      <w:r>
        <w:rPr>
          <w:rFonts w:hint="eastAsia" w:ascii="仿宋" w:hAnsi="仿宋" w:eastAsia="仿宋" w:cs="仿宋"/>
          <w:sz w:val="32"/>
          <w:szCs w:val="32"/>
          <w:highlight w:val="none"/>
        </w:rPr>
        <w:t>二、申请人的资格要求（须同时满足）</w:t>
      </w:r>
      <w:bookmarkEnd w:id="5"/>
      <w:bookmarkEnd w:id="6"/>
      <w:bookmarkEnd w:id="7"/>
      <w:bookmarkEnd w:id="8"/>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1.满足《中华人民共和国政府采购法》第二十二条规定</w:t>
      </w:r>
      <w:r>
        <w:rPr>
          <w:rFonts w:hint="eastAsia" w:ascii="仿宋" w:hAnsi="仿宋" w:eastAsia="仿宋" w:cs="仿宋"/>
          <w:sz w:val="32"/>
          <w:szCs w:val="32"/>
          <w:highlight w:val="none"/>
        </w:rPr>
        <w:t>以及下列情形：</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640" w:firstLineChars="200"/>
        <w:rPr>
          <w:rFonts w:hint="eastAsia" w:ascii="仿宋" w:hAnsi="仿宋" w:eastAsia="仿宋" w:cs="仿宋"/>
          <w:sz w:val="32"/>
          <w:szCs w:val="32"/>
          <w:highlight w:val="none"/>
        </w:rPr>
      </w:pPr>
      <w:bookmarkStart w:id="9" w:name="_Toc28359081"/>
      <w:bookmarkStart w:id="10" w:name="_Toc28359004"/>
      <w:r>
        <w:rPr>
          <w:rFonts w:hint="eastAsia" w:ascii="仿宋" w:hAnsi="仿宋" w:eastAsia="仿宋" w:cs="仿宋"/>
          <w:sz w:val="32"/>
          <w:szCs w:val="32"/>
          <w:highlight w:val="none"/>
        </w:rPr>
        <w:t>2.落实政府采购政策需满足的资格要求：</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 中小企业政策</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sym w:font="Wingdings 2" w:char="0052"/>
      </w:r>
      <w:r>
        <w:rPr>
          <w:rFonts w:hint="eastAsia" w:ascii="仿宋" w:hAnsi="仿宋" w:eastAsia="仿宋" w:cs="仿宋"/>
          <w:sz w:val="32"/>
          <w:szCs w:val="32"/>
          <w:highlight w:val="none"/>
        </w:rPr>
        <w:t>本项目不专门面向中小企业预留采购份额。</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□本项目专门面向  □中小 □小微企业  采购。即：提供的货物全部由符合政策要求的中小/小微企业制造、服务全部由符合政策要求的中小/小微企业承接。</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□本项目预留部分采购项目预算专门面向中小企业采购。对于预留份额，提供的货物由符合政策要求的中小企业制造、服务由符合政策要求的中小企业承接。预留份额通过以下措施进行：____</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___</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2.2 其它落实政府采购政策的资格要求（如有）：___</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_____</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i/>
          <w:iCs/>
          <w:sz w:val="32"/>
          <w:szCs w:val="32"/>
          <w:highlight w:val="none"/>
          <w:u w:val="single"/>
        </w:rPr>
      </w:pPr>
      <w:r>
        <w:rPr>
          <w:rFonts w:hint="eastAsia" w:ascii="仿宋" w:hAnsi="仿宋" w:eastAsia="仿宋" w:cs="仿宋"/>
          <w:sz w:val="32"/>
          <w:szCs w:val="32"/>
          <w:highlight w:val="none"/>
        </w:rPr>
        <w:t>3.本项目的特定资格要求：</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3.1本项目是否接受分支机构参与投标：□是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否；</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3.2本项目是否属于政府购买服务：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仿宋" w:hAnsi="仿宋" w:eastAsia="仿宋" w:cs="仿宋"/>
          <w:sz w:val="32"/>
          <w:szCs w:val="32"/>
          <w:highlight w:val="none"/>
        </w:rPr>
      </w:pPr>
      <w:r>
        <w:rPr>
          <w:rFonts w:hint="eastAsia" w:ascii="仿宋" w:hAnsi="仿宋" w:eastAsia="仿宋" w:cs="仿宋"/>
          <w:sz w:val="32"/>
          <w:szCs w:val="32"/>
          <w:highlight w:val="none"/>
        </w:rPr>
        <w:sym w:font="Wingdings 2" w:char="0052"/>
      </w:r>
      <w:r>
        <w:rPr>
          <w:rFonts w:hint="eastAsia" w:ascii="仿宋" w:hAnsi="仿宋" w:eastAsia="仿宋" w:cs="仿宋"/>
          <w:sz w:val="32"/>
          <w:szCs w:val="32"/>
          <w:highlight w:val="none"/>
        </w:rPr>
        <w:t>否</w:t>
      </w:r>
    </w:p>
    <w:p>
      <w:pPr>
        <w:tabs>
          <w:tab w:val="left" w:pos="900"/>
          <w:tab w:val="left" w:pos="1134"/>
          <w:tab w:val="left" w:pos="1589"/>
          <w:tab w:val="left" w:pos="5521"/>
        </w:tabs>
        <w:snapToGrid w:val="0"/>
        <w:spacing w:line="360" w:lineRule="auto"/>
        <w:ind w:left="991" w:leftChars="472" w:firstLine="2"/>
        <w:rPr>
          <w:rFonts w:hint="eastAsia" w:ascii="仿宋" w:hAnsi="仿宋" w:eastAsia="仿宋" w:cs="仿宋"/>
          <w:sz w:val="32"/>
          <w:szCs w:val="32"/>
          <w:highlight w:val="none"/>
        </w:rPr>
      </w:pPr>
      <w:r>
        <w:rPr>
          <w:rFonts w:hint="eastAsia" w:ascii="仿宋" w:hAnsi="仿宋" w:eastAsia="仿宋" w:cs="仿宋"/>
          <w:sz w:val="32"/>
          <w:szCs w:val="32"/>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3.3其他特定资格要求：</w:t>
      </w:r>
      <w:r>
        <w:rPr>
          <w:rFonts w:hint="eastAsia" w:ascii="仿宋" w:hAnsi="仿宋" w:eastAsia="仿宋" w:cs="仿宋"/>
          <w:sz w:val="32"/>
          <w:szCs w:val="32"/>
          <w:highlight w:val="none"/>
          <w:lang w:eastAsia="zh-CN"/>
        </w:rPr>
        <w:t>无。</w:t>
      </w:r>
    </w:p>
    <w:bookmarkEnd w:id="9"/>
    <w:bookmarkEnd w:id="10"/>
    <w:p>
      <w:pPr>
        <w:pStyle w:val="5"/>
        <w:widowControl/>
        <w:numPr>
          <w:ilvl w:val="0"/>
          <w:numId w:val="1"/>
        </w:numPr>
        <w:spacing w:before="0" w:line="360" w:lineRule="auto"/>
        <w:jc w:val="left"/>
        <w:rPr>
          <w:rFonts w:hint="eastAsia" w:ascii="仿宋" w:hAnsi="仿宋" w:eastAsia="仿宋" w:cs="仿宋"/>
          <w:sz w:val="32"/>
          <w:szCs w:val="32"/>
          <w:highlight w:val="none"/>
        </w:rPr>
      </w:pPr>
      <w:bookmarkStart w:id="11" w:name="_Toc35393792"/>
      <w:bookmarkStart w:id="12" w:name="_Toc35393623"/>
      <w:r>
        <w:rPr>
          <w:rFonts w:hint="eastAsia" w:ascii="仿宋" w:hAnsi="仿宋" w:eastAsia="仿宋" w:cs="仿宋"/>
          <w:sz w:val="32"/>
          <w:szCs w:val="32"/>
          <w:highlight w:val="none"/>
        </w:rPr>
        <w:t>获取招标文件</w:t>
      </w:r>
      <w:bookmarkEnd w:id="11"/>
      <w:bookmarkEnd w:id="12"/>
    </w:p>
    <w:p>
      <w:pPr>
        <w:pStyle w:val="5"/>
        <w:widowControl/>
        <w:numPr>
          <w:ilvl w:val="0"/>
          <w:numId w:val="0"/>
        </w:numPr>
        <w:spacing w:before="0" w:line="360" w:lineRule="auto"/>
        <w:ind w:firstLine="640" w:firstLineChars="200"/>
        <w:jc w:val="left"/>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1.时间：2023年7月20日至2023年7月27日，正常工作日上午8:30至11:30，下午13:30至17:00（北京时间，周末、法定节假日除外）。</w:t>
      </w:r>
    </w:p>
    <w:p>
      <w:pPr>
        <w:spacing w:line="360"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2</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rPr>
        <w:t>地点：</w:t>
      </w:r>
      <w:r>
        <w:rPr>
          <w:rFonts w:hint="eastAsia" w:ascii="仿宋" w:hAnsi="仿宋" w:eastAsia="仿宋" w:cs="仿宋"/>
          <w:sz w:val="32"/>
          <w:szCs w:val="32"/>
          <w:highlight w:val="none"/>
        </w:rPr>
        <w:t>武进区湖塘镇武宜中路168号</w:t>
      </w:r>
      <w:r>
        <w:rPr>
          <w:rFonts w:hint="eastAsia" w:ascii="仿宋" w:hAnsi="仿宋" w:eastAsia="仿宋" w:cs="仿宋"/>
          <w:sz w:val="32"/>
          <w:szCs w:val="32"/>
          <w:highlight w:val="none"/>
          <w:lang w:val="en-US" w:eastAsia="zh-CN"/>
        </w:rPr>
        <w:t>(仲夏酒店）</w:t>
      </w:r>
      <w:r>
        <w:rPr>
          <w:rFonts w:hint="eastAsia" w:ascii="仿宋" w:hAnsi="仿宋" w:eastAsia="仿宋" w:cs="仿宋"/>
          <w:sz w:val="32"/>
          <w:szCs w:val="32"/>
          <w:highlight w:val="none"/>
        </w:rPr>
        <w:t>三楼</w:t>
      </w:r>
      <w:r>
        <w:rPr>
          <w:rFonts w:hint="eastAsia" w:ascii="仿宋" w:hAnsi="仿宋" w:eastAsia="仿宋" w:cs="仿宋"/>
          <w:bCs/>
          <w:sz w:val="32"/>
          <w:szCs w:val="32"/>
          <w:highlight w:val="none"/>
        </w:rPr>
        <w:t>江苏昊丰润全建设项目管理有限公司。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《采购文件获取登记表》原件（</w:t>
      </w:r>
      <w:r>
        <w:rPr>
          <w:rFonts w:hint="eastAsia" w:ascii="仿宋" w:hAnsi="仿宋" w:eastAsia="仿宋" w:cs="仿宋"/>
          <w:b/>
          <w:bCs/>
          <w:sz w:val="32"/>
          <w:szCs w:val="32"/>
          <w:highlight w:val="none"/>
        </w:rPr>
        <w:t>格式见附件</w:t>
      </w:r>
      <w:r>
        <w:rPr>
          <w:rFonts w:hint="eastAsia" w:ascii="仿宋" w:hAnsi="仿宋" w:eastAsia="仿宋" w:cs="仿宋"/>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（2）投标人提供有效企业法人营业执照复印件</w:t>
      </w:r>
      <w:r>
        <w:rPr>
          <w:rFonts w:hint="eastAsia" w:ascii="仿宋" w:hAnsi="仿宋" w:eastAsia="仿宋" w:cs="仿宋"/>
          <w:b/>
          <w:sz w:val="32"/>
          <w:szCs w:val="32"/>
          <w:highlight w:val="none"/>
        </w:rPr>
        <w:t>加盖公章</w:t>
      </w:r>
      <w:r>
        <w:rPr>
          <w:rFonts w:hint="eastAsia" w:ascii="仿宋" w:hAnsi="仿宋" w:eastAsia="仿宋" w:cs="仿宋"/>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eastAsia="zh-CN" w:bidi="ar"/>
        </w:rPr>
        <w:t>）法定代表人身份证明暨授权委托书，格式见附件</w:t>
      </w:r>
      <w:r>
        <w:rPr>
          <w:rFonts w:hint="eastAsia" w:ascii="仿宋" w:hAnsi="仿宋" w:eastAsia="仿宋" w:cs="仿宋"/>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sz w:val="32"/>
          <w:szCs w:val="32"/>
          <w:highlight w:val="none"/>
          <w:lang w:val="en-US" w:eastAsia="zh-CN" w:bidi="ar"/>
        </w:rPr>
      </w:pPr>
      <w:r>
        <w:rPr>
          <w:rFonts w:hint="eastAsia" w:ascii="仿宋" w:hAnsi="仿宋" w:eastAsia="仿宋" w:cs="仿宋"/>
          <w:sz w:val="32"/>
          <w:szCs w:val="32"/>
          <w:highlight w:val="none"/>
          <w:lang w:val="en-US" w:eastAsia="zh-CN" w:bidi="ar"/>
        </w:rPr>
        <w:t>（4）被委托人近三个月任意一月份社保缴纳证明复印件</w:t>
      </w:r>
      <w:r>
        <w:rPr>
          <w:rFonts w:hint="eastAsia" w:ascii="仿宋" w:hAnsi="仿宋" w:eastAsia="仿宋" w:cs="仿宋"/>
          <w:b/>
          <w:bCs/>
          <w:sz w:val="32"/>
          <w:szCs w:val="32"/>
          <w:highlight w:val="none"/>
          <w:lang w:val="en-US" w:eastAsia="zh-CN" w:bidi="ar"/>
        </w:rPr>
        <w:t>加盖公章。</w:t>
      </w:r>
    </w:p>
    <w:p>
      <w:pPr>
        <w:pStyle w:val="3"/>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（以上资料请按以上顺序装订成册加盖供应商公章提供一式二份）</w:t>
      </w:r>
    </w:p>
    <w:p>
      <w:pPr>
        <w:pStyle w:val="3"/>
        <w:keepNext w:val="0"/>
        <w:keepLines w:val="0"/>
        <w:pageBreakBefore w:val="0"/>
        <w:widowControl w:val="0"/>
        <w:kinsoku/>
        <w:wordWrap/>
        <w:overflowPunct/>
        <w:topLinePunct w:val="0"/>
        <w:autoSpaceDE/>
        <w:autoSpaceDN/>
        <w:bidi w:val="0"/>
        <w:adjustRightInd/>
        <w:snapToGrid/>
        <w:spacing w:before="0" w:line="360" w:lineRule="auto"/>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3.报名</w:t>
      </w:r>
      <w:r>
        <w:rPr>
          <w:rFonts w:hint="eastAsia" w:ascii="仿宋" w:hAnsi="仿宋" w:eastAsia="仿宋" w:cs="仿宋"/>
          <w:bCs/>
          <w:sz w:val="32"/>
          <w:szCs w:val="32"/>
          <w:highlight w:val="none"/>
        </w:rPr>
        <w:t>方式：（</w:t>
      </w:r>
      <w:r>
        <w:rPr>
          <w:rFonts w:hint="eastAsia" w:ascii="仿宋" w:hAnsi="仿宋" w:eastAsia="仿宋" w:cs="仿宋"/>
          <w:bCs/>
          <w:sz w:val="32"/>
          <w:szCs w:val="32"/>
          <w:highlight w:val="none"/>
          <w:lang w:eastAsia="zh-CN"/>
        </w:rPr>
        <w:t>投标人</w:t>
      </w:r>
      <w:r>
        <w:rPr>
          <w:rFonts w:hint="eastAsia" w:ascii="仿宋" w:hAnsi="仿宋" w:eastAsia="仿宋" w:cs="仿宋"/>
          <w:bCs/>
          <w:sz w:val="32"/>
          <w:szCs w:val="32"/>
          <w:highlight w:val="none"/>
        </w:rPr>
        <w:t>可采取以下任一种方式获取采购文件）</w:t>
      </w:r>
    </w:p>
    <w:p>
      <w:pPr>
        <w:spacing w:line="360" w:lineRule="auto"/>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现场领购：提供领购资料</w:t>
      </w:r>
      <w:r>
        <w:rPr>
          <w:rFonts w:hint="eastAsia" w:ascii="仿宋" w:hAnsi="仿宋" w:eastAsia="仿宋" w:cs="仿宋"/>
          <w:bCs/>
          <w:sz w:val="32"/>
          <w:szCs w:val="32"/>
          <w:highlight w:val="none"/>
          <w:lang w:eastAsia="zh-CN"/>
        </w:rPr>
        <w:t>一式两份</w:t>
      </w:r>
      <w:r>
        <w:rPr>
          <w:rFonts w:hint="eastAsia" w:ascii="仿宋" w:hAnsi="仿宋" w:eastAsia="仿宋" w:cs="仿宋"/>
          <w:bCs/>
          <w:sz w:val="32"/>
          <w:szCs w:val="32"/>
          <w:highlight w:val="none"/>
        </w:rPr>
        <w:t>至武进区湖塘镇武宜中路168号三楼江苏昊丰润全建设项目管理有限公司办理。</w:t>
      </w:r>
    </w:p>
    <w:p>
      <w:pPr>
        <w:spacing w:line="360" w:lineRule="auto"/>
        <w:ind w:firstLine="640" w:firstLineChars="20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线上获取，将符合要求的领购资料扫描件和资料费汇款凭证一并发送至邮箱：</w:t>
      </w:r>
      <w:r>
        <w:rPr>
          <w:rFonts w:hint="eastAsia" w:ascii="仿宋" w:hAnsi="仿宋" w:eastAsia="仿宋" w:cs="仿宋"/>
          <w:bCs/>
          <w:sz w:val="32"/>
          <w:szCs w:val="32"/>
          <w:highlight w:val="none"/>
        </w:rPr>
        <w:fldChar w:fldCharType="begin"/>
      </w:r>
      <w:r>
        <w:rPr>
          <w:rFonts w:hint="eastAsia" w:ascii="仿宋" w:hAnsi="仿宋" w:eastAsia="仿宋" w:cs="仿宋"/>
          <w:bCs/>
          <w:sz w:val="32"/>
          <w:szCs w:val="32"/>
          <w:highlight w:val="none"/>
        </w:rPr>
        <w:instrText xml:space="preserve"> HYPERLINK "mailto:554063181@qq.com。" </w:instrText>
      </w:r>
      <w:r>
        <w:rPr>
          <w:rFonts w:hint="eastAsia" w:ascii="仿宋" w:hAnsi="仿宋" w:eastAsia="仿宋" w:cs="仿宋"/>
          <w:bCs/>
          <w:sz w:val="32"/>
          <w:szCs w:val="32"/>
          <w:highlight w:val="none"/>
        </w:rPr>
        <w:fldChar w:fldCharType="separate"/>
      </w:r>
      <w:r>
        <w:rPr>
          <w:rFonts w:hint="eastAsia" w:ascii="仿宋" w:hAnsi="仿宋" w:eastAsia="仿宋" w:cs="仿宋"/>
          <w:bCs/>
          <w:sz w:val="32"/>
          <w:szCs w:val="32"/>
          <w:highlight w:val="none"/>
          <w:lang w:val="en-US" w:eastAsia="zh-CN"/>
        </w:rPr>
        <w:t>934071764</w:t>
      </w:r>
      <w:r>
        <w:rPr>
          <w:rFonts w:hint="eastAsia" w:ascii="仿宋" w:hAnsi="仿宋" w:eastAsia="仿宋" w:cs="仿宋"/>
          <w:bCs/>
          <w:sz w:val="32"/>
          <w:szCs w:val="32"/>
          <w:highlight w:val="none"/>
        </w:rPr>
        <w:t>@qq.com。</w:t>
      </w:r>
      <w:r>
        <w:rPr>
          <w:rFonts w:hint="eastAsia" w:ascii="仿宋" w:hAnsi="仿宋" w:eastAsia="仿宋" w:cs="仿宋"/>
          <w:bCs/>
          <w:sz w:val="32"/>
          <w:szCs w:val="32"/>
          <w:highlight w:val="none"/>
        </w:rPr>
        <w:fldChar w:fldCharType="end"/>
      </w:r>
      <w:r>
        <w:rPr>
          <w:rFonts w:hint="eastAsia" w:ascii="仿宋" w:hAnsi="仿宋" w:eastAsia="仿宋" w:cs="仿宋"/>
          <w:bCs/>
          <w:sz w:val="32"/>
          <w:szCs w:val="32"/>
          <w:highlight w:val="none"/>
          <w:lang w:eastAsia="zh-CN"/>
        </w:rPr>
        <w:t>报名资料于开标当日与投标文件一起送达。</w:t>
      </w:r>
    </w:p>
    <w:p>
      <w:pPr>
        <w:spacing w:line="360" w:lineRule="auto"/>
        <w:ind w:firstLine="640" w:firstLineChars="20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val="en-US" w:eastAsia="zh-CN"/>
        </w:rPr>
        <w:t>4.</w:t>
      </w:r>
      <w:r>
        <w:rPr>
          <w:rFonts w:hint="eastAsia" w:ascii="仿宋" w:hAnsi="仿宋" w:eastAsia="仿宋" w:cs="仿宋"/>
          <w:bCs/>
          <w:sz w:val="32"/>
          <w:szCs w:val="32"/>
          <w:highlight w:val="none"/>
        </w:rPr>
        <w:t>售价：人民币</w:t>
      </w:r>
      <w:r>
        <w:rPr>
          <w:rFonts w:hint="eastAsia" w:ascii="仿宋" w:hAnsi="仿宋" w:eastAsia="仿宋" w:cs="仿宋"/>
          <w:bCs/>
          <w:sz w:val="32"/>
          <w:szCs w:val="32"/>
          <w:highlight w:val="none"/>
          <w:lang w:val="en-US" w:eastAsia="zh-CN"/>
        </w:rPr>
        <w:t>叁</w:t>
      </w:r>
      <w:r>
        <w:rPr>
          <w:rFonts w:hint="eastAsia" w:ascii="仿宋" w:hAnsi="仿宋" w:eastAsia="仿宋" w:cs="仿宋"/>
          <w:bCs/>
          <w:sz w:val="32"/>
          <w:szCs w:val="32"/>
          <w:highlight w:val="none"/>
        </w:rPr>
        <w:t>佰元整</w:t>
      </w:r>
      <w:r>
        <w:rPr>
          <w:rFonts w:hint="eastAsia" w:ascii="仿宋" w:hAnsi="仿宋" w:eastAsia="仿宋" w:cs="仿宋"/>
          <w:bCs/>
          <w:sz w:val="32"/>
          <w:szCs w:val="32"/>
          <w:highlight w:val="none"/>
          <w:lang w:val="en-US" w:eastAsia="zh-CN"/>
        </w:rPr>
        <w:t>/份</w:t>
      </w:r>
      <w:r>
        <w:rPr>
          <w:rFonts w:hint="eastAsia" w:ascii="仿宋" w:hAnsi="仿宋" w:eastAsia="仿宋" w:cs="仿宋"/>
          <w:bCs/>
          <w:sz w:val="32"/>
          <w:szCs w:val="32"/>
          <w:highlight w:val="none"/>
        </w:rPr>
        <w:t>(现金缴纳)，招标文件售后一概不退</w:t>
      </w:r>
      <w:r>
        <w:rPr>
          <w:rFonts w:hint="eastAsia" w:ascii="仿宋" w:hAnsi="仿宋" w:eastAsia="仿宋" w:cs="仿宋"/>
          <w:bCs/>
          <w:sz w:val="32"/>
          <w:szCs w:val="32"/>
          <w:highlight w:val="none"/>
          <w:lang w:eastAsia="zh-CN"/>
        </w:rPr>
        <w:t>。</w:t>
      </w:r>
    </w:p>
    <w:p>
      <w:pPr>
        <w:pStyle w:val="5"/>
        <w:widowControl/>
        <w:spacing w:before="0" w:line="360" w:lineRule="auto"/>
        <w:jc w:val="left"/>
        <w:rPr>
          <w:rFonts w:hint="eastAsia" w:ascii="仿宋" w:hAnsi="仿宋" w:eastAsia="仿宋" w:cs="仿宋"/>
          <w:sz w:val="32"/>
          <w:szCs w:val="32"/>
          <w:highlight w:val="none"/>
        </w:rPr>
      </w:pPr>
      <w:bookmarkStart w:id="13" w:name="_Toc28359082"/>
      <w:bookmarkStart w:id="14" w:name="_Toc28359005"/>
      <w:bookmarkStart w:id="15" w:name="_Toc35393624"/>
      <w:bookmarkStart w:id="16" w:name="_Toc35393793"/>
      <w:r>
        <w:rPr>
          <w:rFonts w:hint="eastAsia" w:ascii="仿宋" w:hAnsi="仿宋" w:eastAsia="仿宋" w:cs="仿宋"/>
          <w:sz w:val="32"/>
          <w:szCs w:val="32"/>
          <w:highlight w:val="none"/>
        </w:rPr>
        <w:t>四、提交投标文件</w:t>
      </w:r>
      <w:bookmarkEnd w:id="13"/>
      <w:bookmarkEnd w:id="14"/>
      <w:r>
        <w:rPr>
          <w:rFonts w:hint="eastAsia" w:ascii="仿宋" w:hAnsi="仿宋" w:eastAsia="仿宋" w:cs="仿宋"/>
          <w:sz w:val="32"/>
          <w:szCs w:val="32"/>
          <w:highlight w:val="none"/>
        </w:rPr>
        <w:t>截止时间、开标时间和地点</w:t>
      </w:r>
      <w:bookmarkEnd w:id="15"/>
      <w:bookmarkEnd w:id="16"/>
    </w:p>
    <w:p>
      <w:pPr>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截止时间：</w:t>
      </w:r>
      <w:r>
        <w:rPr>
          <w:rFonts w:hint="eastAsia" w:ascii="仿宋" w:hAnsi="仿宋" w:eastAsia="仿宋" w:cs="仿宋"/>
          <w:b w:val="0"/>
          <w:bCs/>
          <w:sz w:val="32"/>
          <w:szCs w:val="32"/>
          <w:highlight w:val="none"/>
          <w:u w:val="none"/>
        </w:rPr>
        <w:t xml:space="preserve">2023 </w:t>
      </w:r>
      <w:r>
        <w:rPr>
          <w:rFonts w:hint="eastAsia" w:ascii="仿宋" w:hAnsi="仿宋" w:eastAsia="仿宋" w:cs="仿宋"/>
          <w:b w:val="0"/>
          <w:bCs/>
          <w:sz w:val="32"/>
          <w:szCs w:val="32"/>
          <w:highlight w:val="none"/>
          <w:u w:val="none"/>
        </w:rPr>
        <w:t>年</w:t>
      </w:r>
      <w:r>
        <w:rPr>
          <w:rFonts w:hint="eastAsia" w:ascii="仿宋" w:hAnsi="仿宋" w:eastAsia="仿宋" w:cs="仿宋"/>
          <w:b w:val="0"/>
          <w:bCs/>
          <w:sz w:val="32"/>
          <w:szCs w:val="32"/>
          <w:highlight w:val="none"/>
          <w:u w:val="none"/>
          <w:lang w:val="en-US" w:eastAsia="zh-CN"/>
        </w:rPr>
        <w:t>8</w:t>
      </w:r>
      <w:r>
        <w:rPr>
          <w:rFonts w:hint="eastAsia" w:ascii="仿宋" w:hAnsi="仿宋" w:eastAsia="仿宋" w:cs="仿宋"/>
          <w:b w:val="0"/>
          <w:bCs/>
          <w:sz w:val="32"/>
          <w:szCs w:val="32"/>
          <w:highlight w:val="none"/>
          <w:u w:val="none"/>
        </w:rPr>
        <w:t>月</w:t>
      </w:r>
      <w:r>
        <w:rPr>
          <w:rFonts w:hint="eastAsia" w:ascii="仿宋" w:hAnsi="仿宋" w:eastAsia="仿宋" w:cs="仿宋"/>
          <w:b w:val="0"/>
          <w:bCs/>
          <w:sz w:val="32"/>
          <w:szCs w:val="32"/>
          <w:highlight w:val="none"/>
          <w:u w:val="none"/>
          <w:lang w:val="en-US" w:eastAsia="zh-CN"/>
        </w:rPr>
        <w:t>10</w:t>
      </w:r>
      <w:r>
        <w:rPr>
          <w:rFonts w:hint="eastAsia" w:ascii="仿宋" w:hAnsi="仿宋" w:eastAsia="仿宋" w:cs="仿宋"/>
          <w:b w:val="0"/>
          <w:bCs/>
          <w:sz w:val="32"/>
          <w:szCs w:val="32"/>
          <w:highlight w:val="none"/>
          <w:u w:val="none"/>
        </w:rPr>
        <w:t>日</w:t>
      </w:r>
      <w:r>
        <w:rPr>
          <w:rFonts w:hint="eastAsia" w:ascii="仿宋" w:hAnsi="仿宋" w:eastAsia="仿宋" w:cs="仿宋"/>
          <w:b w:val="0"/>
          <w:bCs/>
          <w:sz w:val="32"/>
          <w:szCs w:val="32"/>
          <w:highlight w:val="none"/>
          <w:u w:val="none"/>
          <w:lang w:val="en-US" w:eastAsia="zh-CN"/>
        </w:rPr>
        <w:t>14</w:t>
      </w:r>
      <w:r>
        <w:rPr>
          <w:rFonts w:hint="eastAsia" w:ascii="仿宋" w:hAnsi="仿宋" w:eastAsia="仿宋" w:cs="仿宋"/>
          <w:b w:val="0"/>
          <w:bCs/>
          <w:sz w:val="32"/>
          <w:szCs w:val="32"/>
          <w:highlight w:val="none"/>
          <w:u w:val="none"/>
        </w:rPr>
        <w:t>点</w:t>
      </w:r>
      <w:r>
        <w:rPr>
          <w:rFonts w:hint="eastAsia" w:ascii="仿宋" w:hAnsi="仿宋" w:eastAsia="仿宋" w:cs="仿宋"/>
          <w:b w:val="0"/>
          <w:bCs/>
          <w:sz w:val="32"/>
          <w:szCs w:val="32"/>
          <w:highlight w:val="none"/>
          <w:u w:val="none"/>
        </w:rPr>
        <w:t>00</w:t>
      </w:r>
      <w:r>
        <w:rPr>
          <w:rFonts w:hint="eastAsia" w:ascii="仿宋" w:hAnsi="仿宋" w:eastAsia="仿宋" w:cs="仿宋"/>
          <w:b w:val="0"/>
          <w:bCs/>
          <w:sz w:val="32"/>
          <w:szCs w:val="32"/>
          <w:highlight w:val="none"/>
          <w:u w:val="none"/>
        </w:rPr>
        <w:t>分</w:t>
      </w:r>
      <w:r>
        <w:rPr>
          <w:rFonts w:hint="eastAsia" w:ascii="仿宋" w:hAnsi="仿宋" w:eastAsia="仿宋" w:cs="仿宋"/>
          <w:bCs/>
          <w:sz w:val="32"/>
          <w:szCs w:val="32"/>
          <w:highlight w:val="none"/>
        </w:rPr>
        <w:t>（北京时间）</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rPr>
        <w:t>地点：</w:t>
      </w:r>
      <w:r>
        <w:rPr>
          <w:rFonts w:hint="eastAsia" w:ascii="仿宋" w:hAnsi="仿宋" w:eastAsia="仿宋" w:cs="仿宋"/>
          <w:bCs/>
          <w:sz w:val="32"/>
          <w:szCs w:val="32"/>
          <w:highlight w:val="none"/>
          <w:lang w:bidi="ar"/>
        </w:rPr>
        <w:t>武进区湖塘镇武宜中路168号（仲夏酒店）三楼开标室</w:t>
      </w:r>
      <w:r>
        <w:rPr>
          <w:rFonts w:hint="eastAsia" w:ascii="仿宋" w:hAnsi="仿宋" w:eastAsia="仿宋" w:cs="仿宋"/>
          <w:sz w:val="32"/>
          <w:szCs w:val="32"/>
          <w:highlight w:val="none"/>
          <w:lang w:val="zh-TW" w:bidi="ar"/>
        </w:rPr>
        <w:t>。</w:t>
      </w:r>
    </w:p>
    <w:p>
      <w:pPr>
        <w:pStyle w:val="5"/>
        <w:pageBreakBefore w:val="0"/>
        <w:widowControl w:val="0"/>
        <w:numPr>
          <w:ilvl w:val="0"/>
          <w:numId w:val="2"/>
        </w:numPr>
        <w:kinsoku/>
        <w:wordWrap/>
        <w:overflowPunct/>
        <w:topLinePunct w:val="0"/>
        <w:bidi w:val="0"/>
        <w:spacing w:before="0" w:line="360" w:lineRule="auto"/>
        <w:jc w:val="left"/>
        <w:textAlignment w:val="auto"/>
        <w:rPr>
          <w:rFonts w:hint="eastAsia" w:ascii="仿宋" w:hAnsi="仿宋" w:eastAsia="仿宋" w:cs="仿宋"/>
          <w:sz w:val="32"/>
          <w:szCs w:val="32"/>
          <w:highlight w:val="none"/>
          <w:lang w:eastAsia="zh-CN"/>
        </w:rPr>
      </w:pPr>
      <w:bookmarkStart w:id="17" w:name="_Toc35393795"/>
      <w:bookmarkStart w:id="18" w:name="_Toc35393626"/>
      <w:r>
        <w:rPr>
          <w:rFonts w:hint="eastAsia" w:ascii="仿宋" w:hAnsi="仿宋" w:eastAsia="仿宋" w:cs="仿宋"/>
          <w:sz w:val="32"/>
          <w:szCs w:val="32"/>
          <w:highlight w:val="none"/>
          <w:lang w:eastAsia="zh-CN"/>
        </w:rPr>
        <w:t>公告期限</w:t>
      </w:r>
    </w:p>
    <w:p>
      <w:pPr>
        <w:pStyle w:val="6"/>
        <w:pageBreakBefore w:val="0"/>
        <w:widowControl w:val="0"/>
        <w:numPr>
          <w:ilvl w:val="0"/>
          <w:numId w:val="0"/>
        </w:numPr>
        <w:kinsoku/>
        <w:wordWrap/>
        <w:overflowPunct/>
        <w:topLinePunct w:val="0"/>
        <w:bidi w:val="0"/>
        <w:spacing w:line="360" w:lineRule="auto"/>
        <w:ind w:firstLine="640" w:firstLineChars="200"/>
        <w:textAlignment w:val="auto"/>
        <w:rPr>
          <w:rFonts w:hint="eastAsia" w:ascii="仿宋" w:hAnsi="仿宋" w:eastAsia="仿宋" w:cs="仿宋"/>
          <w:bCs/>
          <w:kern w:val="2"/>
          <w:sz w:val="32"/>
          <w:szCs w:val="32"/>
          <w:highlight w:val="none"/>
          <w:lang w:val="en-US" w:eastAsia="zh-CN" w:bidi="ar"/>
        </w:rPr>
      </w:pPr>
      <w:r>
        <w:rPr>
          <w:rFonts w:hint="eastAsia" w:ascii="仿宋" w:hAnsi="仿宋" w:eastAsia="仿宋" w:cs="仿宋"/>
          <w:bCs/>
          <w:kern w:val="2"/>
          <w:sz w:val="32"/>
          <w:szCs w:val="32"/>
          <w:highlight w:val="none"/>
          <w:lang w:val="en-US" w:eastAsia="zh-CN" w:bidi="ar"/>
        </w:rPr>
        <w:t>自本公告发布之日起5个工作日。</w:t>
      </w:r>
    </w:p>
    <w:p>
      <w:pPr>
        <w:pStyle w:val="5"/>
        <w:pageBreakBefore w:val="0"/>
        <w:widowControl w:val="0"/>
        <w:kinsoku/>
        <w:wordWrap/>
        <w:overflowPunct/>
        <w:topLinePunct w:val="0"/>
        <w:bidi w:val="0"/>
        <w:spacing w:before="0" w:line="360" w:lineRule="auto"/>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其他补充事宜</w:t>
      </w:r>
      <w:bookmarkEnd w:id="17"/>
      <w:bookmarkEnd w:id="18"/>
    </w:p>
    <w:p>
      <w:pPr>
        <w:pageBreakBefore w:val="0"/>
        <w:widowControl w:val="0"/>
        <w:kinsoku/>
        <w:wordWrap/>
        <w:overflowPunct/>
        <w:topLinePunct w:val="0"/>
        <w:bidi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1.现场踏勘：</w:t>
      </w:r>
      <w:r>
        <w:rPr>
          <w:rFonts w:hint="eastAsia" w:ascii="仿宋" w:hAnsi="仿宋" w:eastAsia="仿宋" w:cs="仿宋"/>
          <w:sz w:val="32"/>
          <w:szCs w:val="32"/>
          <w:highlight w:val="none"/>
          <w:lang w:eastAsia="zh-CN"/>
        </w:rPr>
        <w:t>投标人</w:t>
      </w:r>
      <w:r>
        <w:rPr>
          <w:rFonts w:hint="eastAsia" w:ascii="仿宋" w:hAnsi="仿宋" w:eastAsia="仿宋" w:cs="仿宋"/>
          <w:sz w:val="32"/>
          <w:szCs w:val="32"/>
          <w:highlight w:val="none"/>
        </w:rPr>
        <w:t>自行踏勘现场。</w:t>
      </w:r>
    </w:p>
    <w:p>
      <w:pPr>
        <w:spacing w:line="360" w:lineRule="auto"/>
        <w:ind w:firstLine="640" w:firstLineChars="200"/>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u w:val="none"/>
          <w:lang w:eastAsia="zh-CN"/>
        </w:rPr>
        <w:t>投标人</w:t>
      </w:r>
      <w:r>
        <w:rPr>
          <w:rFonts w:hint="eastAsia" w:ascii="仿宋" w:hAnsi="仿宋" w:eastAsia="仿宋" w:cs="仿宋"/>
          <w:sz w:val="32"/>
          <w:szCs w:val="32"/>
          <w:highlight w:val="none"/>
          <w:u w:val="none"/>
        </w:rPr>
        <w:t>对</w:t>
      </w:r>
      <w:r>
        <w:rPr>
          <w:rFonts w:hint="eastAsia" w:ascii="仿宋" w:hAnsi="仿宋" w:eastAsia="仿宋" w:cs="仿宋"/>
          <w:sz w:val="32"/>
          <w:szCs w:val="32"/>
          <w:highlight w:val="none"/>
          <w:u w:val="none"/>
          <w:lang w:eastAsia="zh-CN"/>
        </w:rPr>
        <w:t>招标</w:t>
      </w:r>
      <w:r>
        <w:rPr>
          <w:rFonts w:hint="eastAsia" w:ascii="仿宋" w:hAnsi="仿宋" w:eastAsia="仿宋" w:cs="仿宋"/>
          <w:sz w:val="32"/>
          <w:szCs w:val="32"/>
          <w:highlight w:val="none"/>
          <w:u w:val="none"/>
        </w:rPr>
        <w:t>文件如有疑问，请将疑问于202</w:t>
      </w:r>
      <w:r>
        <w:rPr>
          <w:rFonts w:hint="eastAsia" w:ascii="仿宋" w:hAnsi="仿宋" w:eastAsia="仿宋" w:cs="仿宋"/>
          <w:sz w:val="32"/>
          <w:szCs w:val="32"/>
          <w:highlight w:val="none"/>
          <w:u w:val="none"/>
          <w:lang w:val="en-US" w:eastAsia="zh-CN"/>
        </w:rPr>
        <w:t>3</w:t>
      </w:r>
      <w:r>
        <w:rPr>
          <w:rFonts w:hint="eastAsia" w:ascii="仿宋" w:hAnsi="仿宋" w:eastAsia="仿宋" w:cs="仿宋"/>
          <w:sz w:val="32"/>
          <w:szCs w:val="32"/>
          <w:highlight w:val="none"/>
          <w:u w:val="none"/>
        </w:rPr>
        <w:t>年</w:t>
      </w:r>
      <w:r>
        <w:rPr>
          <w:rFonts w:hint="eastAsia" w:ascii="仿宋" w:hAnsi="仿宋" w:eastAsia="仿宋" w:cs="仿宋"/>
          <w:sz w:val="32"/>
          <w:szCs w:val="32"/>
          <w:highlight w:val="none"/>
          <w:u w:val="none"/>
          <w:lang w:val="en-US" w:eastAsia="zh-CN"/>
        </w:rPr>
        <w:t>7</w:t>
      </w:r>
      <w:r>
        <w:rPr>
          <w:rFonts w:hint="eastAsia" w:ascii="仿宋" w:hAnsi="仿宋" w:eastAsia="仿宋" w:cs="仿宋"/>
          <w:sz w:val="32"/>
          <w:szCs w:val="32"/>
          <w:highlight w:val="none"/>
          <w:u w:val="none"/>
        </w:rPr>
        <w:t>月</w:t>
      </w:r>
      <w:r>
        <w:rPr>
          <w:rFonts w:hint="eastAsia" w:ascii="仿宋" w:hAnsi="仿宋" w:eastAsia="仿宋" w:cs="仿宋"/>
          <w:sz w:val="32"/>
          <w:szCs w:val="32"/>
          <w:highlight w:val="none"/>
          <w:u w:val="none"/>
          <w:lang w:val="en-US" w:eastAsia="zh-CN"/>
        </w:rPr>
        <w:t>27</w:t>
      </w:r>
      <w:r>
        <w:rPr>
          <w:rFonts w:hint="eastAsia" w:ascii="仿宋" w:hAnsi="仿宋" w:eastAsia="仿宋" w:cs="仿宋"/>
          <w:sz w:val="32"/>
          <w:szCs w:val="32"/>
          <w:highlight w:val="none"/>
          <w:u w:val="none"/>
        </w:rPr>
        <w:t>日17点00分（北京时间）前以书面形式提交至江苏昊丰润全建设项目管理有限公司。邮箱：</w:t>
      </w:r>
      <w:r>
        <w:rPr>
          <w:rFonts w:hint="eastAsia" w:ascii="仿宋" w:hAnsi="仿宋" w:eastAsia="仿宋" w:cs="仿宋"/>
          <w:sz w:val="32"/>
          <w:szCs w:val="32"/>
          <w:highlight w:val="none"/>
          <w:u w:val="none"/>
        </w:rPr>
        <w:fldChar w:fldCharType="begin"/>
      </w:r>
      <w:r>
        <w:rPr>
          <w:rFonts w:hint="eastAsia" w:ascii="仿宋" w:hAnsi="仿宋" w:eastAsia="仿宋" w:cs="仿宋"/>
          <w:sz w:val="32"/>
          <w:szCs w:val="32"/>
          <w:highlight w:val="none"/>
          <w:u w:val="none"/>
        </w:rPr>
        <w:instrText xml:space="preserve"> HYPERLINK "mailto:394676860@qq.com" </w:instrText>
      </w:r>
      <w:r>
        <w:rPr>
          <w:rFonts w:hint="eastAsia" w:ascii="仿宋" w:hAnsi="仿宋" w:eastAsia="仿宋" w:cs="仿宋"/>
          <w:sz w:val="32"/>
          <w:szCs w:val="32"/>
          <w:highlight w:val="none"/>
          <w:u w:val="none"/>
        </w:rPr>
        <w:fldChar w:fldCharType="separate"/>
      </w:r>
      <w:r>
        <w:rPr>
          <w:rStyle w:val="14"/>
          <w:rFonts w:hint="eastAsia" w:ascii="仿宋" w:hAnsi="仿宋" w:eastAsia="仿宋" w:cs="仿宋"/>
          <w:color w:val="auto"/>
          <w:sz w:val="32"/>
          <w:szCs w:val="32"/>
          <w:highlight w:val="none"/>
          <w:u w:val="none"/>
          <w:lang w:val="en-US" w:eastAsia="zh-CN"/>
        </w:rPr>
        <w:t>934071764</w:t>
      </w:r>
      <w:r>
        <w:rPr>
          <w:rStyle w:val="14"/>
          <w:rFonts w:hint="eastAsia" w:ascii="仿宋" w:hAnsi="仿宋" w:eastAsia="仿宋" w:cs="仿宋"/>
          <w:color w:val="auto"/>
          <w:sz w:val="32"/>
          <w:szCs w:val="32"/>
          <w:highlight w:val="none"/>
          <w:u w:val="none"/>
        </w:rPr>
        <w:t>@qq.com</w:t>
      </w:r>
      <w:r>
        <w:rPr>
          <w:rFonts w:hint="eastAsia" w:ascii="仿宋" w:hAnsi="仿宋" w:eastAsia="仿宋" w:cs="仿宋"/>
          <w:sz w:val="32"/>
          <w:szCs w:val="32"/>
          <w:highlight w:val="none"/>
          <w:u w:val="none"/>
        </w:rPr>
        <w:fldChar w:fldCharType="end"/>
      </w:r>
      <w:r>
        <w:rPr>
          <w:rFonts w:hint="eastAsia" w:ascii="仿宋" w:hAnsi="仿宋" w:eastAsia="仿宋" w:cs="仿宋"/>
          <w:sz w:val="32"/>
          <w:szCs w:val="32"/>
          <w:highlight w:val="none"/>
          <w:u w:val="none"/>
          <w:lang w:eastAsia="zh-CN"/>
        </w:rPr>
        <w:t>。</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u w:val="none"/>
          <w:lang w:val="en-US" w:eastAsia="zh-CN"/>
        </w:rPr>
        <w:t>3.</w:t>
      </w:r>
      <w:r>
        <w:rPr>
          <w:rFonts w:hint="eastAsia" w:ascii="仿宋" w:hAnsi="仿宋" w:eastAsia="仿宋" w:cs="仿宋"/>
          <w:sz w:val="32"/>
          <w:szCs w:val="32"/>
          <w:highlight w:val="none"/>
          <w:lang w:eastAsia="zh-CN"/>
        </w:rPr>
        <w:t xml:space="preserve">说明：招标文件售后一概不退。投标人递交的投标文件概不退还。 </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有关本次采购项目的事项若存在变动或修改，采购代理机构将通过补充或更正形式在网站上发布，因未能及时了解相关最新信息所引起的投标失误责任由供应商自负</w:t>
      </w:r>
      <w:r>
        <w:rPr>
          <w:rFonts w:hint="eastAsia" w:ascii="仿宋" w:hAnsi="仿宋" w:eastAsia="仿宋" w:cs="仿宋"/>
          <w:sz w:val="32"/>
          <w:szCs w:val="32"/>
          <w:highlight w:val="none"/>
          <w:lang w:val="zh-TW" w:bidi="ar"/>
        </w:rPr>
        <w:t>。</w:t>
      </w:r>
    </w:p>
    <w:p>
      <w:pPr>
        <w:pStyle w:val="5"/>
        <w:spacing w:before="0" w:line="360" w:lineRule="auto"/>
        <w:jc w:val="left"/>
        <w:rPr>
          <w:rFonts w:hint="eastAsia" w:ascii="仿宋" w:hAnsi="仿宋" w:eastAsia="仿宋" w:cs="仿宋"/>
          <w:sz w:val="32"/>
          <w:szCs w:val="32"/>
          <w:highlight w:val="none"/>
        </w:rPr>
      </w:pPr>
      <w:bookmarkStart w:id="19" w:name="_Toc28359008"/>
      <w:bookmarkStart w:id="20" w:name="_Toc35393627"/>
      <w:bookmarkStart w:id="21" w:name="_Toc35393796"/>
      <w:bookmarkStart w:id="22" w:name="_Toc28359085"/>
      <w:r>
        <w:rPr>
          <w:rFonts w:hint="eastAsia" w:ascii="仿宋" w:hAnsi="仿宋" w:eastAsia="仿宋" w:cs="仿宋"/>
          <w:sz w:val="32"/>
          <w:szCs w:val="32"/>
          <w:highlight w:val="none"/>
        </w:rPr>
        <w:t>六</w:t>
      </w:r>
      <w:r>
        <w:rPr>
          <w:rFonts w:hint="eastAsia" w:ascii="仿宋" w:hAnsi="仿宋" w:eastAsia="仿宋" w:cs="仿宋"/>
          <w:sz w:val="32"/>
          <w:szCs w:val="32"/>
          <w:highlight w:val="none"/>
        </w:rPr>
        <w:t>、对本次招标提出询问，请按以下方式联系。</w:t>
      </w:r>
      <w:bookmarkEnd w:id="19"/>
      <w:bookmarkEnd w:id="20"/>
      <w:bookmarkEnd w:id="21"/>
      <w:bookmarkEnd w:id="22"/>
    </w:p>
    <w:p>
      <w:pPr>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bookmarkStart w:id="23" w:name="_Toc28359076"/>
      <w:bookmarkStart w:id="24" w:name="_Toc35393787"/>
      <w:bookmarkStart w:id="25" w:name="_Toc35393618"/>
      <w:bookmarkStart w:id="26" w:name="_Toc28358999"/>
      <w:r>
        <w:rPr>
          <w:rFonts w:hint="eastAsia" w:ascii="仿宋" w:hAnsi="仿宋" w:eastAsia="仿宋" w:cs="仿宋"/>
          <w:sz w:val="32"/>
          <w:szCs w:val="32"/>
          <w:highlight w:val="none"/>
        </w:rPr>
        <w:t xml:space="preserve"> 采购人信息</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名    称：江苏恒源生态文化旅游发展有限公司</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地    址：常州市武进区湖塘镇延政中大道18-1号水务大厦16层</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联系方式：史女士13775214650</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w:t>
      </w:r>
      <w:bookmarkEnd w:id="23"/>
      <w:bookmarkEnd w:id="24"/>
      <w:bookmarkEnd w:id="25"/>
      <w:bookmarkEnd w:id="26"/>
      <w:bookmarkStart w:id="27" w:name="_Toc28359000"/>
      <w:bookmarkStart w:id="28" w:name="_Toc28359077"/>
      <w:bookmarkStart w:id="29" w:name="_Toc35393788"/>
      <w:bookmarkStart w:id="30" w:name="_Toc35393619"/>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rPr>
        <w:t>采购代理机构信息</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名  称：江苏昊丰润全建设项目管理有限公司</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地  址：武进区湖塘镇武宜中路</w:t>
      </w:r>
      <w:r>
        <w:rPr>
          <w:rFonts w:hint="eastAsia" w:ascii="仿宋" w:hAnsi="仿宋" w:eastAsia="仿宋" w:cs="仿宋"/>
          <w:sz w:val="32"/>
          <w:szCs w:val="32"/>
          <w:highlight w:val="none"/>
          <w:lang w:val="en-US" w:eastAsia="zh-CN"/>
        </w:rPr>
        <w:t>168</w:t>
      </w:r>
      <w:r>
        <w:rPr>
          <w:rFonts w:hint="eastAsia" w:ascii="仿宋" w:hAnsi="仿宋" w:eastAsia="仿宋" w:cs="仿宋"/>
          <w:sz w:val="32"/>
          <w:szCs w:val="32"/>
          <w:highlight w:val="none"/>
        </w:rPr>
        <w:t>号三楼</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bookmarkEnd w:id="27"/>
      <w:bookmarkEnd w:id="28"/>
      <w:bookmarkEnd w:id="29"/>
      <w:bookmarkEnd w:id="30"/>
      <w:r>
        <w:rPr>
          <w:rFonts w:hint="eastAsia" w:ascii="仿宋" w:hAnsi="仿宋" w:eastAsia="仿宋" w:cs="仿宋"/>
          <w:sz w:val="32"/>
          <w:szCs w:val="32"/>
          <w:highlight w:val="none"/>
        </w:rPr>
        <w:t>王女士 18015086097</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3.项目联系方式</w:t>
      </w:r>
    </w:p>
    <w:p>
      <w:pPr>
        <w:widowControl/>
        <w:snapToGrid w:val="0"/>
        <w:spacing w:line="360" w:lineRule="auto"/>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项目联系人：王</w:t>
      </w:r>
      <w:r>
        <w:rPr>
          <w:rFonts w:hint="eastAsia" w:ascii="仿宋" w:hAnsi="仿宋" w:eastAsia="仿宋" w:cs="仿宋"/>
          <w:sz w:val="32"/>
          <w:szCs w:val="32"/>
          <w:highlight w:val="none"/>
          <w:lang w:val="en-US" w:eastAsia="zh-CN"/>
        </w:rPr>
        <w:t>女士</w:t>
      </w:r>
    </w:p>
    <w:p>
      <w:pPr>
        <w:widowControl/>
        <w:snapToGrid w:val="0"/>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电      话：18015086097</w:t>
      </w:r>
    </w:p>
    <w:p>
      <w:pPr>
        <w:pStyle w:val="9"/>
        <w:spacing w:line="360" w:lineRule="auto"/>
        <w:rPr>
          <w:rFonts w:hint="eastAsia" w:ascii="仿宋" w:hAnsi="仿宋" w:eastAsia="仿宋" w:cs="仿宋"/>
          <w:sz w:val="32"/>
          <w:szCs w:val="32"/>
          <w:highlight w:val="none"/>
        </w:rPr>
      </w:pPr>
    </w:p>
    <w:p>
      <w:pPr>
        <w:pStyle w:val="9"/>
        <w:spacing w:line="360" w:lineRule="auto"/>
        <w:rPr>
          <w:rFonts w:hint="eastAsia" w:ascii="仿宋" w:hAnsi="仿宋" w:eastAsia="仿宋" w:cs="仿宋"/>
          <w:sz w:val="32"/>
          <w:szCs w:val="32"/>
          <w:highlight w:val="none"/>
        </w:rPr>
      </w:pPr>
    </w:p>
    <w:p>
      <w:pPr>
        <w:pStyle w:val="9"/>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上述个人信息由于工作需要，经机构或本人同意对外公布</w:t>
      </w:r>
    </w:p>
    <w:p>
      <w:pPr>
        <w:pStyle w:val="9"/>
        <w:spacing w:line="360" w:lineRule="auto"/>
        <w:ind w:firstLine="960" w:firstLineChars="300"/>
        <w:rPr>
          <w:rFonts w:hint="eastAsia" w:ascii="仿宋" w:hAnsi="仿宋" w:eastAsia="仿宋" w:cs="仿宋"/>
          <w:sz w:val="32"/>
          <w:szCs w:val="32"/>
          <w:highlight w:val="none"/>
        </w:rPr>
      </w:pPr>
    </w:p>
    <w:p>
      <w:pPr>
        <w:pStyle w:val="9"/>
        <w:spacing w:line="360" w:lineRule="auto"/>
        <w:ind w:firstLine="960" w:firstLineChars="300"/>
        <w:rPr>
          <w:rFonts w:hint="eastAsia" w:ascii="仿宋" w:hAnsi="仿宋" w:eastAsia="仿宋" w:cs="仿宋"/>
          <w:sz w:val="32"/>
          <w:szCs w:val="32"/>
          <w:highlight w:val="none"/>
        </w:rPr>
      </w:pPr>
    </w:p>
    <w:p>
      <w:pPr>
        <w:pStyle w:val="9"/>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r>
        <w:rPr>
          <w:rFonts w:hint="eastAsia" w:ascii="仿宋" w:hAnsi="仿宋" w:eastAsia="仿宋" w:cs="仿宋"/>
          <w:sz w:val="32"/>
          <w:szCs w:val="32"/>
          <w:highlight w:val="none"/>
        </w:rPr>
        <w:t>附件1：</w:t>
      </w:r>
    </w:p>
    <w:p>
      <w:pPr>
        <w:spacing w:line="44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采购文件获取登记表</w:t>
      </w:r>
    </w:p>
    <w:p>
      <w:pPr>
        <w:spacing w:line="360" w:lineRule="exact"/>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u w:val="single"/>
        </w:rPr>
        <w:t>                                            </w:t>
      </w:r>
    </w:p>
    <w:p>
      <w:pPr>
        <w:spacing w:line="360" w:lineRule="exact"/>
        <w:rPr>
          <w:rFonts w:hint="eastAsia" w:ascii="仿宋" w:hAnsi="仿宋" w:eastAsia="仿宋" w:cs="仿宋"/>
          <w:sz w:val="32"/>
          <w:szCs w:val="32"/>
          <w:highlight w:val="none"/>
        </w:rPr>
      </w:pPr>
    </w:p>
    <w:p>
      <w:pPr>
        <w:spacing w:line="360" w:lineRule="exact"/>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u w:val="single"/>
        </w:rPr>
        <w:t>                                          </w:t>
      </w:r>
    </w:p>
    <w:p>
      <w:pPr>
        <w:spacing w:line="360" w:lineRule="exact"/>
        <w:rPr>
          <w:rFonts w:hint="eastAsia" w:ascii="仿宋" w:hAnsi="仿宋" w:eastAsia="仿宋" w:cs="仿宋"/>
          <w:sz w:val="32"/>
          <w:szCs w:val="32"/>
          <w:highlight w:val="none"/>
        </w:rPr>
      </w:pPr>
    </w:p>
    <w:tbl>
      <w:tblPr>
        <w:tblStyle w:val="11"/>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供应商</w:t>
            </w:r>
            <w:r>
              <w:rPr>
                <w:rFonts w:hint="eastAsia" w:ascii="仿宋" w:hAnsi="仿宋" w:eastAsia="仿宋" w:cs="仿宋"/>
                <w:sz w:val="32"/>
                <w:szCs w:val="32"/>
                <w:highlight w:val="none"/>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现委托</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（被授权人的姓名）参与江苏昊丰润全建设项目管理有限公司此项目的投标工作。项目</w:t>
            </w:r>
            <w:r>
              <w:rPr>
                <w:rFonts w:hint="eastAsia" w:ascii="仿宋" w:hAnsi="仿宋" w:eastAsia="仿宋" w:cs="仿宋"/>
                <w:sz w:val="32"/>
                <w:szCs w:val="32"/>
                <w:highlight w:val="none"/>
                <w:lang w:eastAsia="zh-CN"/>
              </w:rPr>
              <w:t>投标</w:t>
            </w:r>
            <w:r>
              <w:rPr>
                <w:rFonts w:hint="eastAsia" w:ascii="仿宋" w:hAnsi="仿宋" w:eastAsia="仿宋" w:cs="仿宋"/>
                <w:sz w:val="32"/>
                <w:szCs w:val="32"/>
                <w:highlight w:val="none"/>
              </w:rPr>
              <w:t>过程中答疑补充等相关文件都须响应供应商在相关网站上下载，本单位会及时关注相关网站，以防遗漏，并承诺不以此为理由提出质疑。</w:t>
            </w:r>
          </w:p>
          <w:p>
            <w:pPr>
              <w:spacing w:line="360" w:lineRule="exact"/>
              <w:ind w:firstLine="640" w:firstLineChars="200"/>
              <w:rPr>
                <w:rFonts w:hint="eastAsia" w:ascii="仿宋" w:hAnsi="仿宋" w:eastAsia="仿宋" w:cs="仿宋"/>
                <w:sz w:val="32"/>
                <w:szCs w:val="32"/>
                <w:highlight w:val="none"/>
              </w:rPr>
            </w:pPr>
          </w:p>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法定代表人（签字或盖章）：</w:t>
            </w:r>
          </w:p>
          <w:p>
            <w:pPr>
              <w:spacing w:line="360" w:lineRule="exact"/>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被授权人</w:t>
            </w:r>
            <w:r>
              <w:rPr>
                <w:rFonts w:hint="eastAsia" w:ascii="仿宋" w:hAnsi="仿宋" w:eastAsia="仿宋" w:cs="仿宋"/>
                <w:sz w:val="32"/>
                <w:szCs w:val="32"/>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接收</w:t>
            </w:r>
            <w:r>
              <w:rPr>
                <w:rFonts w:hint="eastAsia" w:ascii="仿宋" w:hAnsi="仿宋" w:eastAsia="仿宋" w:cs="仿宋"/>
                <w:sz w:val="32"/>
                <w:szCs w:val="32"/>
                <w:highlight w:val="none"/>
              </w:rPr>
              <w:t>采购</w:t>
            </w:r>
            <w:r>
              <w:rPr>
                <w:rFonts w:hint="eastAsia" w:ascii="仿宋" w:hAnsi="仿宋" w:eastAsia="仿宋" w:cs="仿宋"/>
                <w:sz w:val="32"/>
                <w:szCs w:val="32"/>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被授权人</w:t>
            </w:r>
            <w:r>
              <w:rPr>
                <w:rFonts w:hint="eastAsia" w:ascii="仿宋" w:hAnsi="仿宋" w:eastAsia="仿宋" w:cs="仿宋"/>
                <w:sz w:val="32"/>
                <w:szCs w:val="32"/>
                <w:highlight w:val="none"/>
              </w:rPr>
              <w:t>签字：</w:t>
            </w:r>
          </w:p>
        </w:tc>
      </w:tr>
    </w:tbl>
    <w:p>
      <w:pPr>
        <w:spacing w:line="3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注：</w:t>
      </w:r>
      <w:r>
        <w:rPr>
          <w:rFonts w:hint="eastAsia" w:ascii="仿宋" w:hAnsi="仿宋" w:eastAsia="仿宋" w:cs="仿宋"/>
          <w:sz w:val="32"/>
          <w:szCs w:val="32"/>
          <w:highlight w:val="none"/>
        </w:rPr>
        <w:t>供应商</w:t>
      </w:r>
      <w:r>
        <w:rPr>
          <w:rFonts w:hint="eastAsia" w:ascii="仿宋" w:hAnsi="仿宋" w:eastAsia="仿宋" w:cs="仿宋"/>
          <w:sz w:val="32"/>
          <w:szCs w:val="32"/>
          <w:highlight w:val="none"/>
        </w:rPr>
        <w:t>应完整填写表格，并对内容的真实性和有效性负全部责任。</w:t>
      </w:r>
    </w:p>
    <w:p>
      <w:pPr>
        <w:pStyle w:val="9"/>
        <w:spacing w:line="360" w:lineRule="auto"/>
        <w:rPr>
          <w:rFonts w:hint="eastAsia" w:ascii="仿宋" w:hAnsi="仿宋" w:eastAsia="仿宋" w:cs="仿宋"/>
          <w:sz w:val="32"/>
          <w:szCs w:val="32"/>
          <w:highlight w:val="none"/>
        </w:rPr>
        <w:sectPr>
          <w:footerReference r:id="rId3" w:type="default"/>
          <w:pgSz w:w="11907" w:h="16840"/>
          <w:pgMar w:top="1418" w:right="1134" w:bottom="1418" w:left="1701" w:header="851" w:footer="851" w:gutter="0"/>
          <w:pgNumType w:fmt="decimal"/>
          <w:cols w:space="720" w:num="1"/>
          <w:docGrid w:linePitch="462" w:charSpace="0"/>
        </w:sectPr>
      </w:pP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附件</w:t>
      </w:r>
      <w:r>
        <w:rPr>
          <w:rFonts w:hint="eastAsia" w:ascii="仿宋" w:hAnsi="仿宋" w:eastAsia="仿宋" w:cs="仿宋"/>
          <w:sz w:val="32"/>
          <w:szCs w:val="32"/>
          <w:highlight w:val="none"/>
          <w:lang w:val="en-US" w:eastAsia="zh-CN"/>
        </w:rPr>
        <w:t>2</w:t>
      </w:r>
    </w:p>
    <w:p>
      <w:pPr>
        <w:pStyle w:val="9"/>
        <w:spacing w:line="360" w:lineRule="auto"/>
        <w:rPr>
          <w:rFonts w:hint="eastAsia" w:ascii="仿宋" w:hAnsi="仿宋" w:eastAsia="仿宋" w:cs="仿宋"/>
          <w:sz w:val="32"/>
          <w:szCs w:val="32"/>
          <w:highlight w:val="none"/>
          <w:lang w:val="en-US" w:eastAsia="zh-CN"/>
        </w:rPr>
      </w:pPr>
    </w:p>
    <w:p>
      <w:pPr>
        <w:pStyle w:val="9"/>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法定代表人身份证明暨授权委托书</w:t>
      </w:r>
    </w:p>
    <w:p>
      <w:pPr>
        <w:pStyle w:val="9"/>
        <w:spacing w:line="360" w:lineRule="auto"/>
        <w:rPr>
          <w:rFonts w:hint="eastAsia" w:ascii="仿宋" w:hAnsi="仿宋" w:eastAsia="仿宋" w:cs="仿宋"/>
          <w:sz w:val="32"/>
          <w:szCs w:val="32"/>
          <w:highlight w:val="none"/>
          <w:lang w:val="en-US" w:eastAsia="zh-CN"/>
        </w:rPr>
      </w:pP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江苏昊丰润全建设项目管理有限公司：</w:t>
      </w:r>
    </w:p>
    <w:p>
      <w:pPr>
        <w:pStyle w:val="9"/>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本授权委托书宣告：本人</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（姓名）系</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（单位）的法定代表人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现授权委托</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（姓名）为我单位代理人，该代理人有权在</w:t>
      </w:r>
      <w:r>
        <w:rPr>
          <w:rFonts w:hint="eastAsia" w:ascii="仿宋" w:hAnsi="仿宋" w:eastAsia="仿宋" w:cs="仿宋"/>
          <w:sz w:val="32"/>
          <w:szCs w:val="32"/>
          <w:highlight w:val="none"/>
          <w:u w:val="single"/>
          <w:lang w:val="en-US" w:eastAsia="zh-CN"/>
        </w:rPr>
        <w:t>滆湖（武进）生态修复总体方案非保护区水域清淤工程对滆湖水生生物和渔业影响专题论证报告编制</w:t>
      </w:r>
      <w:r>
        <w:rPr>
          <w:rFonts w:hint="eastAsia" w:ascii="仿宋" w:hAnsi="仿宋" w:eastAsia="仿宋" w:cs="仿宋"/>
          <w:sz w:val="32"/>
          <w:szCs w:val="32"/>
          <w:highlight w:val="none"/>
          <w:lang w:val="en-US" w:eastAsia="zh-CN"/>
        </w:rPr>
        <w:t>的投标活动中，以我单位的名义参加投标报名、资格审查、签署投标书和响应文件、与采购人（或业主）协商、签订合同书以及执行一切与此有关的事项。</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代理人在其权限范围及代理期限内签署的一切有关合同、协议和文件，我单位均予以认可并愿承担相应的法律责任。</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委托期限：至本项目结束或新的授权委托书送到之日。代理人无转委托权。</w:t>
      </w:r>
    </w:p>
    <w:p>
      <w:pPr>
        <w:pStyle w:val="9"/>
        <w:spacing w:line="360" w:lineRule="auto"/>
        <w:rPr>
          <w:rFonts w:hint="eastAsia" w:ascii="仿宋" w:hAnsi="仿宋" w:eastAsia="仿宋" w:cs="仿宋"/>
          <w:sz w:val="32"/>
          <w:szCs w:val="32"/>
          <w:highlight w:val="none"/>
          <w:lang w:val="en-US" w:eastAsia="zh-CN"/>
        </w:rPr>
      </w:pP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被授权人情况：</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姓名：         性别：       年龄：       职务：</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身份证号码：                电话：</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通讯地址：</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被授权人签名或盖章：             </w:t>
      </w:r>
    </w:p>
    <w:p>
      <w:pPr>
        <w:pStyle w:val="9"/>
        <w:spacing w:line="360" w:lineRule="auto"/>
        <w:rPr>
          <w:rFonts w:hint="eastAsia" w:ascii="仿宋" w:hAnsi="仿宋" w:eastAsia="仿宋" w:cs="仿宋"/>
          <w:sz w:val="32"/>
          <w:szCs w:val="32"/>
          <w:highlight w:val="none"/>
          <w:lang w:val="en-US" w:eastAsia="zh-CN"/>
        </w:rPr>
      </w:pPr>
    </w:p>
    <w:p>
      <w:pPr>
        <w:pStyle w:val="9"/>
        <w:spacing w:line="360" w:lineRule="auto"/>
        <w:rPr>
          <w:rFonts w:hint="eastAsia" w:ascii="仿宋" w:hAnsi="仿宋" w:eastAsia="仿宋" w:cs="仿宋"/>
          <w:sz w:val="32"/>
          <w:szCs w:val="32"/>
          <w:highlight w:val="none"/>
          <w:lang w:val="en-US" w:eastAsia="zh-CN"/>
        </w:rPr>
      </w:pPr>
    </w:p>
    <w:p>
      <w:pPr>
        <w:pStyle w:val="9"/>
        <w:spacing w:line="360" w:lineRule="auto"/>
        <w:rPr>
          <w:rFonts w:hint="eastAsia" w:ascii="仿宋" w:hAnsi="仿宋" w:eastAsia="仿宋" w:cs="仿宋"/>
          <w:sz w:val="32"/>
          <w:szCs w:val="32"/>
          <w:highlight w:val="none"/>
          <w:lang w:val="en-US" w:eastAsia="zh-CN"/>
        </w:rPr>
      </w:pP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单位名称（公章）：</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法定代表人（签名或盖章）：</w:t>
      </w:r>
    </w:p>
    <w:p>
      <w:pPr>
        <w:pStyle w:val="9"/>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日   期：     年    月    日</w:t>
      </w:r>
    </w:p>
    <w:p>
      <w:pPr>
        <w:pStyle w:val="9"/>
        <w:spacing w:line="360" w:lineRule="auto"/>
        <w:rPr>
          <w:rFonts w:hint="eastAsia" w:ascii="仿宋" w:hAnsi="仿宋" w:eastAsia="仿宋" w:cs="仿宋"/>
          <w:sz w:val="32"/>
          <w:szCs w:val="32"/>
          <w:highlight w:val="none"/>
          <w:lang w:val="en-US" w:eastAsia="zh-CN"/>
        </w:rPr>
      </w:pPr>
    </w:p>
    <w:p>
      <w:pPr>
        <w:pStyle w:val="9"/>
        <w:spacing w:line="360" w:lineRule="auto"/>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注意事项：1、如法定代表人参加报名，需附法定代表人第二代居民身份证复印件（正反面）。</w:t>
      </w:r>
    </w:p>
    <w:p>
      <w:pPr>
        <w:numPr>
          <w:ilvl w:val="0"/>
          <w:numId w:val="3"/>
        </w:numPr>
        <w:spacing w:line="360" w:lineRule="auto"/>
        <w:jc w:val="left"/>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如非法定代表人参加报名，需附法定代表人第二代居民身份证复印件（正反面）和被授权人第二代居民身份证复印件（正反面）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abstractNum w:abstractNumId="1">
    <w:nsid w:val="AD26BF51"/>
    <w:multiLevelType w:val="singleLevel"/>
    <w:tmpl w:val="AD26BF51"/>
    <w:lvl w:ilvl="0" w:tentative="0">
      <w:start w:val="5"/>
      <w:numFmt w:val="chineseCounting"/>
      <w:suff w:val="nothing"/>
      <w:lvlText w:val="%1、"/>
      <w:lvlJc w:val="left"/>
      <w:rPr>
        <w:rFonts w:hint="eastAsia"/>
      </w:rPr>
    </w:lvl>
  </w:abstractNum>
  <w:abstractNum w:abstractNumId="2">
    <w:nsid w:val="F1B92B93"/>
    <w:multiLevelType w:val="singleLevel"/>
    <w:tmpl w:val="F1B92B9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TYwNjdmMjI2ZmM3ZTYxZjRjZmVhYWU0NWU4MmEifQ=="/>
  </w:docVars>
  <w:rsids>
    <w:rsidRoot w:val="00000000"/>
    <w:rsid w:val="267036D6"/>
    <w:rsid w:val="748B0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5">
    <w:name w:val="heading 2"/>
    <w:basedOn w:val="1"/>
    <w:next w:val="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customStyle="1" w:styleId="8">
    <w:name w:val="Í¼±íÕýÎÄ"/>
    <w:basedOn w:val="1"/>
    <w:next w:val="6"/>
    <w:qFormat/>
    <w:uiPriority w:val="0"/>
    <w:pPr>
      <w:ind w:firstLine="420" w:firstLineChars="200"/>
    </w:pPr>
    <w:rPr>
      <w:sz w:val="24"/>
      <w:szCs w:val="20"/>
    </w:rPr>
  </w:style>
  <w:style w:type="paragraph" w:styleId="9">
    <w:name w:val="Plain Text"/>
    <w:basedOn w:val="1"/>
    <w:qFormat/>
    <w:uiPriority w:val="0"/>
    <w:rPr>
      <w:rFonts w:hint="eastAsia"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customStyle="1" w:styleId="15">
    <w:name w:val="标题 1 Char"/>
    <w:basedOn w:val="13"/>
    <w:link w:val="4"/>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Administrator.PC-20170213TKSV</dc:creator>
  <cp:lastModifiedBy>Administrator</cp:lastModifiedBy>
  <dcterms:modified xsi:type="dcterms:W3CDTF">2023-07-20T06:00:08Z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D14FF35FB27544109F82F28CB816E106_12</vt:lpwstr>
  </property>
</Properties>
</file>